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E0FD" w14:textId="7D62DF52" w:rsidR="00695F36" w:rsidRDefault="00695F36" w:rsidP="00695F36">
      <w:pPr>
        <w:rPr>
          <w:color w:val="FF0000"/>
          <w:sz w:val="24"/>
          <w:szCs w:val="24"/>
        </w:rPr>
      </w:pPr>
      <w:r>
        <w:rPr>
          <w:color w:val="FF0000"/>
          <w:sz w:val="24"/>
          <w:szCs w:val="24"/>
        </w:rPr>
        <w:t xml:space="preserve">The California Division of Occupational Safety and Health (“Cal/OSHA”) has made revisions to its COVID-19 Prevention Emergency Temporary Standards (“ETS”).  The new revisions have been incorporated below and are effective from May 6, 2022 – December 31, 2022.  </w:t>
      </w:r>
    </w:p>
    <w:p w14:paraId="22202807" w14:textId="77777777" w:rsidR="008544FB" w:rsidRDefault="008544FB" w:rsidP="00EA560D">
      <w:pPr>
        <w:jc w:val="center"/>
        <w:rPr>
          <w:rFonts w:cstheme="minorHAnsi"/>
          <w:b/>
          <w:bCs/>
          <w:u w:val="single"/>
        </w:rPr>
      </w:pPr>
    </w:p>
    <w:p w14:paraId="28055A4B" w14:textId="2A0F258C" w:rsidR="00671B54" w:rsidRPr="00954CB2" w:rsidRDefault="00391F29" w:rsidP="00EA560D">
      <w:pPr>
        <w:jc w:val="center"/>
        <w:rPr>
          <w:rFonts w:cstheme="minorHAnsi"/>
          <w:b/>
          <w:bCs/>
          <w:u w:val="single"/>
        </w:rPr>
      </w:pPr>
      <w:r w:rsidRPr="00954CB2">
        <w:rPr>
          <w:rFonts w:cstheme="minorHAnsi"/>
          <w:b/>
          <w:bCs/>
          <w:u w:val="single"/>
        </w:rPr>
        <w:t>Sample</w:t>
      </w:r>
      <w:r w:rsidR="00810497" w:rsidRPr="00954CB2">
        <w:rPr>
          <w:rFonts w:cstheme="minorHAnsi"/>
          <w:b/>
          <w:bCs/>
          <w:u w:val="single"/>
        </w:rPr>
        <w:t xml:space="preserve"> </w:t>
      </w:r>
      <w:r w:rsidR="00F0085E" w:rsidRPr="00954CB2">
        <w:rPr>
          <w:rFonts w:cstheme="minorHAnsi"/>
          <w:b/>
          <w:bCs/>
          <w:u w:val="single"/>
        </w:rPr>
        <w:t xml:space="preserve">COVID-19 Prevention Plan for </w:t>
      </w:r>
      <w:r w:rsidR="0039358D" w:rsidRPr="00954CB2">
        <w:rPr>
          <w:rFonts w:cstheme="minorHAnsi"/>
          <w:b/>
          <w:bCs/>
          <w:u w:val="single"/>
        </w:rPr>
        <w:t xml:space="preserve">Re-opening </w:t>
      </w:r>
      <w:r w:rsidR="00EA560D" w:rsidRPr="00954CB2">
        <w:rPr>
          <w:rFonts w:cstheme="minorHAnsi"/>
          <w:b/>
          <w:bCs/>
          <w:u w:val="single"/>
        </w:rPr>
        <w:t xml:space="preserve">a </w:t>
      </w:r>
      <w:r w:rsidR="00F0085E" w:rsidRPr="00954CB2">
        <w:rPr>
          <w:rFonts w:cstheme="minorHAnsi"/>
          <w:b/>
          <w:bCs/>
          <w:u w:val="single"/>
        </w:rPr>
        <w:t>California Real Estate Office</w:t>
      </w:r>
      <w:r w:rsidR="001A3AEF" w:rsidRPr="00954CB2">
        <w:rPr>
          <w:rFonts w:cstheme="minorHAnsi"/>
          <w:b/>
          <w:bCs/>
          <w:u w:val="single"/>
        </w:rPr>
        <w:t xml:space="preserve"> or AOR Office</w:t>
      </w:r>
    </w:p>
    <w:p w14:paraId="07BE72F1" w14:textId="5AAD6D40" w:rsidR="00EA560D" w:rsidRPr="00954CB2" w:rsidRDefault="00907110" w:rsidP="00EA560D">
      <w:pPr>
        <w:jc w:val="center"/>
        <w:rPr>
          <w:rFonts w:cstheme="minorHAnsi"/>
          <w:b/>
          <w:bCs/>
          <w:u w:val="single"/>
        </w:rPr>
      </w:pPr>
      <w:r w:rsidRPr="00954CB2">
        <w:rPr>
          <w:rFonts w:cstheme="minorHAnsi"/>
          <w:b/>
          <w:bCs/>
        </w:rPr>
        <w:t xml:space="preserve"> (</w:t>
      </w:r>
      <w:r w:rsidR="001A3AEF" w:rsidRPr="00954CB2">
        <w:rPr>
          <w:rFonts w:cstheme="minorHAnsi"/>
          <w:b/>
          <w:bCs/>
        </w:rPr>
        <w:t>Updated</w:t>
      </w:r>
      <w:r w:rsidR="00671B54" w:rsidRPr="00954CB2">
        <w:rPr>
          <w:rFonts w:cstheme="minorHAnsi"/>
          <w:b/>
          <w:bCs/>
        </w:rPr>
        <w:t xml:space="preserve"> </w:t>
      </w:r>
      <w:r w:rsidR="00695F36">
        <w:rPr>
          <w:rFonts w:cstheme="minorHAnsi"/>
          <w:b/>
          <w:bCs/>
        </w:rPr>
        <w:t>May 9</w:t>
      </w:r>
      <w:r w:rsidR="00D90009">
        <w:rPr>
          <w:rFonts w:cstheme="minorHAnsi"/>
          <w:b/>
          <w:bCs/>
        </w:rPr>
        <w:t>, 2022</w:t>
      </w:r>
      <w:r w:rsidRPr="00954CB2">
        <w:rPr>
          <w:rFonts w:cstheme="minorHAnsi"/>
          <w:b/>
          <w:bCs/>
        </w:rPr>
        <w:t>)</w:t>
      </w:r>
      <w:r w:rsidR="00DE22D8" w:rsidRPr="00954CB2">
        <w:rPr>
          <w:rFonts w:cstheme="minorHAnsi"/>
          <w:b/>
          <w:bCs/>
          <w:u w:val="single"/>
        </w:rPr>
        <w:t xml:space="preserve"> </w:t>
      </w:r>
    </w:p>
    <w:p w14:paraId="79D73250" w14:textId="77777777" w:rsidR="00EA560D" w:rsidRPr="00954CB2" w:rsidRDefault="00EA560D" w:rsidP="00452FC0">
      <w:pPr>
        <w:rPr>
          <w:rFonts w:cstheme="minorHAnsi"/>
        </w:rPr>
      </w:pPr>
    </w:p>
    <w:p w14:paraId="4B839C5C" w14:textId="46E6DC69" w:rsidR="005B4F0A" w:rsidRPr="00954CB2" w:rsidRDefault="00FB7E81" w:rsidP="0050678F">
      <w:pPr>
        <w:ind w:firstLine="720"/>
        <w:rPr>
          <w:rFonts w:cstheme="minorHAnsi"/>
        </w:rPr>
      </w:pPr>
      <w:r w:rsidRPr="00954CB2">
        <w:rPr>
          <w:rFonts w:cstheme="minorHAnsi"/>
        </w:rPr>
        <w:t xml:space="preserve">[Insert company name] (“Company”) </w:t>
      </w:r>
      <w:r w:rsidR="00003977" w:rsidRPr="00954CB2">
        <w:rPr>
          <w:rFonts w:cstheme="minorHAnsi"/>
        </w:rPr>
        <w:t>has established this COVID-19 Prevention</w:t>
      </w:r>
      <w:r w:rsidR="001A3AEF" w:rsidRPr="00954CB2">
        <w:rPr>
          <w:rFonts w:cstheme="minorHAnsi"/>
        </w:rPr>
        <w:t xml:space="preserve"> P</w:t>
      </w:r>
      <w:r w:rsidR="007E311F">
        <w:rPr>
          <w:rFonts w:cstheme="minorHAnsi"/>
        </w:rPr>
        <w:t>lan</w:t>
      </w:r>
      <w:r w:rsidR="00003977" w:rsidRPr="00954CB2">
        <w:rPr>
          <w:rFonts w:cstheme="minorHAnsi"/>
        </w:rPr>
        <w:t xml:space="preserve"> </w:t>
      </w:r>
      <w:r w:rsidR="00C879BF" w:rsidRPr="00954CB2">
        <w:rPr>
          <w:rFonts w:cstheme="minorHAnsi"/>
        </w:rPr>
        <w:t>to maintain the overall goals of preventing illness in the workplace and halting spread of COVID-19 in the community.</w:t>
      </w:r>
      <w:r w:rsidR="00500DC1" w:rsidRPr="00954CB2">
        <w:rPr>
          <w:rFonts w:cstheme="minorHAnsi"/>
        </w:rPr>
        <w:t xml:space="preserve"> </w:t>
      </w:r>
      <w:r w:rsidR="00130469" w:rsidRPr="00954CB2">
        <w:rPr>
          <w:rFonts w:cstheme="minorHAnsi"/>
        </w:rPr>
        <w:t xml:space="preserve"> </w:t>
      </w:r>
      <w:r w:rsidR="004E6196" w:rsidRPr="00954CB2">
        <w:rPr>
          <w:rFonts w:cstheme="minorHAnsi"/>
        </w:rPr>
        <w:t>The C</w:t>
      </w:r>
      <w:r w:rsidR="00003977" w:rsidRPr="00954CB2">
        <w:rPr>
          <w:rFonts w:cstheme="minorHAnsi"/>
        </w:rPr>
        <w:t>ompany continue</w:t>
      </w:r>
      <w:r w:rsidR="00AA37F0" w:rsidRPr="00954CB2">
        <w:rPr>
          <w:rFonts w:cstheme="minorHAnsi"/>
        </w:rPr>
        <w:t>s</w:t>
      </w:r>
      <w:r w:rsidR="00003977" w:rsidRPr="00954CB2">
        <w:rPr>
          <w:rFonts w:cstheme="minorHAnsi"/>
        </w:rPr>
        <w:t xml:space="preserve"> to keep apprised of changes to </w:t>
      </w:r>
      <w:r w:rsidR="001A3AEF" w:rsidRPr="00954CB2">
        <w:rPr>
          <w:rFonts w:cstheme="minorHAnsi"/>
        </w:rPr>
        <w:t>guidance from the</w:t>
      </w:r>
      <w:r w:rsidR="00500DC1" w:rsidRPr="00954CB2">
        <w:rPr>
          <w:rFonts w:cstheme="minorHAnsi"/>
        </w:rPr>
        <w:t xml:space="preserve"> State</w:t>
      </w:r>
      <w:r w:rsidR="00DF5565" w:rsidRPr="00954CB2">
        <w:rPr>
          <w:rFonts w:cstheme="minorHAnsi"/>
        </w:rPr>
        <w:t xml:space="preserve"> of California</w:t>
      </w:r>
      <w:r w:rsidR="001A3AEF" w:rsidRPr="00954CB2">
        <w:rPr>
          <w:rFonts w:cstheme="minorHAnsi"/>
        </w:rPr>
        <w:t xml:space="preserve">, </w:t>
      </w:r>
      <w:r w:rsidR="00003977" w:rsidRPr="00954CB2">
        <w:rPr>
          <w:rFonts w:cstheme="minorHAnsi"/>
        </w:rPr>
        <w:t>in addition to standards for compliance under</w:t>
      </w:r>
      <w:r w:rsidR="00DF17EC" w:rsidRPr="00954CB2">
        <w:rPr>
          <w:rFonts w:cstheme="minorHAnsi"/>
        </w:rPr>
        <w:t xml:space="preserve"> our county</w:t>
      </w:r>
      <w:r w:rsidR="00AA37F0" w:rsidRPr="00954CB2">
        <w:rPr>
          <w:rFonts w:cstheme="minorHAnsi"/>
        </w:rPr>
        <w:t>’s</w:t>
      </w:r>
      <w:r w:rsidR="00DF17EC" w:rsidRPr="00954CB2">
        <w:rPr>
          <w:rFonts w:cstheme="minorHAnsi"/>
        </w:rPr>
        <w:t xml:space="preserve"> health orders,</w:t>
      </w:r>
      <w:r w:rsidR="00003977" w:rsidRPr="00954CB2">
        <w:rPr>
          <w:rFonts w:cstheme="minorHAnsi"/>
        </w:rPr>
        <w:t xml:space="preserve"> Cal/OSHA, the Centers for Disease Control and Prevention (CDC), and the California Department of Public Health (CDPH).</w:t>
      </w:r>
      <w:r w:rsidR="005B4F0A" w:rsidRPr="00954CB2">
        <w:rPr>
          <w:rFonts w:cstheme="minorHAnsi"/>
        </w:rPr>
        <w:t xml:space="preserve">   </w:t>
      </w:r>
    </w:p>
    <w:p w14:paraId="67727810" w14:textId="77777777" w:rsidR="00CD66A0" w:rsidRPr="00954CB2" w:rsidRDefault="00CD66A0" w:rsidP="0050678F">
      <w:pPr>
        <w:ind w:firstLine="720"/>
        <w:rPr>
          <w:rFonts w:cstheme="minorHAnsi"/>
        </w:rPr>
      </w:pPr>
    </w:p>
    <w:p w14:paraId="072DF663" w14:textId="29A844CB" w:rsidR="00880E1C" w:rsidRPr="00954CB2" w:rsidRDefault="00130469" w:rsidP="00130469">
      <w:pPr>
        <w:rPr>
          <w:rFonts w:cstheme="minorHAnsi"/>
        </w:rPr>
      </w:pPr>
      <w:r w:rsidRPr="00954CB2">
        <w:rPr>
          <w:rFonts w:cstheme="minorHAnsi"/>
          <w:b/>
          <w:bCs/>
        </w:rPr>
        <w:t>1.</w:t>
      </w:r>
      <w:r w:rsidRPr="009A7E85">
        <w:rPr>
          <w:rFonts w:cstheme="minorHAnsi"/>
          <w:b/>
          <w:bCs/>
        </w:rPr>
        <w:t xml:space="preserve"> </w:t>
      </w:r>
      <w:r w:rsidR="00CD66A0" w:rsidRPr="00954CB2">
        <w:rPr>
          <w:rFonts w:cstheme="minorHAnsi"/>
          <w:b/>
          <w:bCs/>
          <w:u w:val="single"/>
        </w:rPr>
        <w:t>Contact Information</w:t>
      </w:r>
      <w:r w:rsidR="00DF5565" w:rsidRPr="00954CB2">
        <w:rPr>
          <w:rFonts w:cstheme="minorHAnsi"/>
          <w:b/>
          <w:bCs/>
          <w:u w:val="single"/>
        </w:rPr>
        <w:t xml:space="preserve"> for Local Health Department</w:t>
      </w:r>
      <w:r w:rsidR="00CD66A0" w:rsidRPr="00954CB2">
        <w:rPr>
          <w:rFonts w:cstheme="minorHAnsi"/>
          <w:b/>
          <w:bCs/>
          <w:u w:val="single"/>
        </w:rPr>
        <w:t>.</w:t>
      </w:r>
      <w:r w:rsidR="00880E1C" w:rsidRPr="00954CB2">
        <w:rPr>
          <w:rFonts w:cstheme="minorHAnsi"/>
        </w:rPr>
        <w:t xml:space="preserve">  </w:t>
      </w:r>
      <w:r w:rsidR="008B7B06" w:rsidRPr="00954CB2">
        <w:rPr>
          <w:rFonts w:cstheme="minorHAnsi"/>
        </w:rPr>
        <w:t>The c</w:t>
      </w:r>
      <w:r w:rsidR="00966437" w:rsidRPr="00954CB2">
        <w:rPr>
          <w:rFonts w:cstheme="minorHAnsi"/>
        </w:rPr>
        <w:t xml:space="preserve">ontact information for our local health department to communicate about any COVID-19 </w:t>
      </w:r>
      <w:r w:rsidRPr="00954CB2">
        <w:rPr>
          <w:rFonts w:cstheme="minorHAnsi"/>
        </w:rPr>
        <w:t>cases</w:t>
      </w:r>
      <w:r w:rsidR="008B7B06" w:rsidRPr="00954CB2">
        <w:rPr>
          <w:rFonts w:cstheme="minorHAnsi"/>
        </w:rPr>
        <w:t xml:space="preserve"> is listed here</w:t>
      </w:r>
      <w:r w:rsidR="00966437" w:rsidRPr="00954CB2">
        <w:rPr>
          <w:rFonts w:cstheme="minorHAnsi"/>
        </w:rPr>
        <w:t xml:space="preserve">: </w:t>
      </w:r>
      <w:r w:rsidR="00452FC0" w:rsidRPr="00954CB2">
        <w:rPr>
          <w:rFonts w:cstheme="minorHAnsi"/>
        </w:rPr>
        <w:t xml:space="preserve"> </w:t>
      </w:r>
      <w:r w:rsidR="00966437" w:rsidRPr="00954CB2">
        <w:rPr>
          <w:rFonts w:cstheme="minorHAnsi"/>
        </w:rPr>
        <w:t xml:space="preserve"> </w:t>
      </w:r>
    </w:p>
    <w:p w14:paraId="14144FEE" w14:textId="31D30811" w:rsidR="00CC3FDF" w:rsidRPr="00954CB2" w:rsidRDefault="00452FC0" w:rsidP="00880E1C">
      <w:pPr>
        <w:ind w:firstLine="720"/>
        <w:rPr>
          <w:rFonts w:cstheme="minorHAnsi"/>
          <w:u w:val="single"/>
        </w:rPr>
      </w:pPr>
      <w:r w:rsidRPr="00954CB2">
        <w:rPr>
          <w:rFonts w:cstheme="minorHAnsi"/>
          <w:u w:val="single"/>
        </w:rPr>
        <w:t>[</w:t>
      </w:r>
      <w:r w:rsidR="00D05A83" w:rsidRPr="00954CB2">
        <w:rPr>
          <w:rFonts w:cstheme="minorHAnsi"/>
          <w:u w:val="single"/>
        </w:rPr>
        <w:t>I</w:t>
      </w:r>
      <w:r w:rsidRPr="00954CB2">
        <w:rPr>
          <w:rFonts w:cstheme="minorHAnsi"/>
          <w:u w:val="single"/>
        </w:rPr>
        <w:t xml:space="preserve">nsert phone number, address, email address </w:t>
      </w:r>
      <w:r w:rsidR="00880E1C" w:rsidRPr="00954CB2">
        <w:rPr>
          <w:rFonts w:cstheme="minorHAnsi"/>
          <w:u w:val="single"/>
        </w:rPr>
        <w:t>of local health department</w:t>
      </w:r>
      <w:r w:rsidRPr="00954CB2">
        <w:rPr>
          <w:rFonts w:cstheme="minorHAnsi"/>
          <w:u w:val="single"/>
        </w:rPr>
        <w:t>].</w:t>
      </w:r>
      <w:r w:rsidR="00C20784" w:rsidRPr="00954CB2">
        <w:rPr>
          <w:rFonts w:cstheme="minorHAnsi"/>
          <w:u w:val="single"/>
        </w:rPr>
        <w:t xml:space="preserve"> </w:t>
      </w:r>
      <w:r w:rsidR="005A7310" w:rsidRPr="00954CB2">
        <w:rPr>
          <w:rFonts w:cstheme="minorHAnsi"/>
          <w:u w:val="single"/>
        </w:rPr>
        <w:t>(You can find the contact information for your county here</w:t>
      </w:r>
      <w:r w:rsidR="00F313FF" w:rsidRPr="00954CB2">
        <w:rPr>
          <w:rFonts w:cstheme="minorHAnsi"/>
          <w:u w:val="single"/>
        </w:rPr>
        <w:t>)</w:t>
      </w:r>
      <w:r w:rsidR="005A7310" w:rsidRPr="00954CB2">
        <w:rPr>
          <w:rFonts w:cstheme="minorHAnsi"/>
          <w:u w:val="single"/>
        </w:rPr>
        <w:t xml:space="preserve">:   </w:t>
      </w:r>
    </w:p>
    <w:p w14:paraId="16983CB1" w14:textId="0E4D4FAC" w:rsidR="00F0085E" w:rsidRPr="00954CB2" w:rsidRDefault="00C27074" w:rsidP="00880E1C">
      <w:pPr>
        <w:ind w:firstLine="720"/>
        <w:rPr>
          <w:rFonts w:cstheme="minorHAnsi"/>
        </w:rPr>
      </w:pPr>
      <w:hyperlink r:id="rId7" w:history="1">
        <w:r w:rsidR="002B5093" w:rsidRPr="00954CB2">
          <w:rPr>
            <w:rStyle w:val="Hyperlink"/>
            <w:rFonts w:cstheme="minorHAnsi"/>
          </w:rPr>
          <w:t>https://www.cdph.ca.gov/Pages/LocalHealthServicesAndOffices.aspx</w:t>
        </w:r>
      </w:hyperlink>
      <w:r w:rsidR="005A7310" w:rsidRPr="00954CB2">
        <w:rPr>
          <w:rFonts w:cstheme="minorHAnsi"/>
        </w:rPr>
        <w:t>)</w:t>
      </w:r>
    </w:p>
    <w:p w14:paraId="04CB882A" w14:textId="77777777" w:rsidR="00966437" w:rsidRPr="00954CB2" w:rsidRDefault="00966437">
      <w:pPr>
        <w:rPr>
          <w:rFonts w:cstheme="minorHAnsi"/>
        </w:rPr>
      </w:pPr>
    </w:p>
    <w:p w14:paraId="32965F3D" w14:textId="41C3CF27" w:rsidR="00F0085E" w:rsidRPr="00954CB2" w:rsidRDefault="00324C3F" w:rsidP="00FE363A">
      <w:pPr>
        <w:rPr>
          <w:rFonts w:cstheme="minorHAnsi"/>
        </w:rPr>
      </w:pPr>
      <w:r w:rsidRPr="00954CB2">
        <w:rPr>
          <w:rFonts w:cstheme="minorHAnsi"/>
          <w:b/>
          <w:bCs/>
        </w:rPr>
        <w:t>2</w:t>
      </w:r>
      <w:r w:rsidR="00FE363A" w:rsidRPr="00954CB2">
        <w:rPr>
          <w:rFonts w:cstheme="minorHAnsi"/>
          <w:b/>
          <w:bCs/>
        </w:rPr>
        <w:t>.</w:t>
      </w:r>
      <w:r w:rsidR="00130469" w:rsidRPr="00954CB2">
        <w:rPr>
          <w:rFonts w:cstheme="minorHAnsi"/>
          <w:b/>
          <w:bCs/>
        </w:rPr>
        <w:t xml:space="preserve"> </w:t>
      </w:r>
      <w:r w:rsidR="00130469" w:rsidRPr="00954CB2">
        <w:rPr>
          <w:rFonts w:cstheme="minorHAnsi"/>
          <w:b/>
          <w:bCs/>
          <w:u w:val="single"/>
        </w:rPr>
        <w:t>Office Location</w:t>
      </w:r>
      <w:r w:rsidR="004E6196" w:rsidRPr="00954CB2">
        <w:rPr>
          <w:rFonts w:cstheme="minorHAnsi"/>
          <w:b/>
          <w:bCs/>
          <w:u w:val="single"/>
        </w:rPr>
        <w:t>(s)</w:t>
      </w:r>
      <w:r w:rsidR="00DF5565" w:rsidRPr="00954CB2">
        <w:rPr>
          <w:rFonts w:cstheme="minorHAnsi"/>
          <w:b/>
          <w:bCs/>
          <w:u w:val="single"/>
        </w:rPr>
        <w:t xml:space="preserve"> and Designated Staff.</w:t>
      </w:r>
      <w:r w:rsidR="00130469" w:rsidRPr="00954CB2">
        <w:rPr>
          <w:rFonts w:cstheme="minorHAnsi"/>
          <w:b/>
          <w:bCs/>
        </w:rPr>
        <w:t xml:space="preserve"> </w:t>
      </w:r>
      <w:r w:rsidR="00DF5565" w:rsidRPr="00954CB2">
        <w:rPr>
          <w:rFonts w:cstheme="minorHAnsi"/>
          <w:b/>
          <w:bCs/>
        </w:rPr>
        <w:t xml:space="preserve"> </w:t>
      </w:r>
      <w:r w:rsidR="00966437" w:rsidRPr="00954CB2">
        <w:rPr>
          <w:rFonts w:cstheme="minorHAnsi"/>
        </w:rPr>
        <w:t>A</w:t>
      </w:r>
      <w:r w:rsidR="00FE363A" w:rsidRPr="00954CB2">
        <w:rPr>
          <w:rFonts w:cstheme="minorHAnsi"/>
        </w:rPr>
        <w:t>ddress</w:t>
      </w:r>
      <w:r w:rsidR="009C669A" w:rsidRPr="00954CB2">
        <w:rPr>
          <w:rFonts w:cstheme="minorHAnsi"/>
        </w:rPr>
        <w:t>es</w:t>
      </w:r>
      <w:r w:rsidR="00FE363A" w:rsidRPr="00954CB2">
        <w:rPr>
          <w:rFonts w:cstheme="minorHAnsi"/>
        </w:rPr>
        <w:t xml:space="preserve"> for</w:t>
      </w:r>
      <w:r w:rsidR="00F0085E" w:rsidRPr="00954CB2">
        <w:rPr>
          <w:rFonts w:cstheme="minorHAnsi"/>
        </w:rPr>
        <w:t xml:space="preserve"> each of our office </w:t>
      </w:r>
      <w:r w:rsidR="00FE363A" w:rsidRPr="00954CB2">
        <w:rPr>
          <w:rFonts w:cstheme="minorHAnsi"/>
        </w:rPr>
        <w:t xml:space="preserve">locations </w:t>
      </w:r>
      <w:r w:rsidR="00F0085E" w:rsidRPr="00954CB2">
        <w:rPr>
          <w:rFonts w:cstheme="minorHAnsi"/>
        </w:rPr>
        <w:t>are listed here</w:t>
      </w:r>
      <w:r w:rsidR="00966437" w:rsidRPr="00954CB2">
        <w:rPr>
          <w:rFonts w:cstheme="minorHAnsi"/>
        </w:rPr>
        <w:t>, with contact information for the person</w:t>
      </w:r>
      <w:r w:rsidR="009C669A" w:rsidRPr="00954CB2">
        <w:rPr>
          <w:rFonts w:cstheme="minorHAnsi"/>
        </w:rPr>
        <w:t>(s)</w:t>
      </w:r>
      <w:r w:rsidR="008B7B06" w:rsidRPr="00954CB2">
        <w:rPr>
          <w:rFonts w:cstheme="minorHAnsi"/>
        </w:rPr>
        <w:t xml:space="preserve"> in our </w:t>
      </w:r>
      <w:r w:rsidR="004E6196" w:rsidRPr="00954CB2">
        <w:rPr>
          <w:rFonts w:cstheme="minorHAnsi"/>
        </w:rPr>
        <w:t>C</w:t>
      </w:r>
      <w:r w:rsidR="008B7B06" w:rsidRPr="00954CB2">
        <w:rPr>
          <w:rFonts w:cstheme="minorHAnsi"/>
        </w:rPr>
        <w:t>ompany</w:t>
      </w:r>
      <w:r w:rsidR="00966437" w:rsidRPr="00954CB2">
        <w:rPr>
          <w:rFonts w:cstheme="minorHAnsi"/>
        </w:rPr>
        <w:t xml:space="preserve"> who will implement </w:t>
      </w:r>
      <w:r w:rsidR="004E6196" w:rsidRPr="00954CB2">
        <w:rPr>
          <w:rFonts w:cstheme="minorHAnsi"/>
        </w:rPr>
        <w:t>the</w:t>
      </w:r>
      <w:r w:rsidR="00452FC0" w:rsidRPr="00954CB2">
        <w:rPr>
          <w:rFonts w:cstheme="minorHAnsi"/>
        </w:rPr>
        <w:t xml:space="preserve"> </w:t>
      </w:r>
      <w:r w:rsidR="004E6196" w:rsidRPr="00954CB2">
        <w:rPr>
          <w:rFonts w:cstheme="minorHAnsi"/>
        </w:rPr>
        <w:t>C</w:t>
      </w:r>
      <w:r w:rsidR="00452FC0" w:rsidRPr="00954CB2">
        <w:rPr>
          <w:rFonts w:cstheme="minorHAnsi"/>
        </w:rPr>
        <w:t>ompany’s COVID-19 Prevention</w:t>
      </w:r>
      <w:r w:rsidR="00966437" w:rsidRPr="00954CB2">
        <w:rPr>
          <w:rFonts w:cstheme="minorHAnsi"/>
        </w:rPr>
        <w:t xml:space="preserve"> Plan</w:t>
      </w:r>
      <w:r w:rsidR="00F0085E" w:rsidRPr="00954CB2">
        <w:rPr>
          <w:rFonts w:cstheme="minorHAnsi"/>
        </w:rPr>
        <w:t>:</w:t>
      </w:r>
    </w:p>
    <w:p w14:paraId="3DD11FC7" w14:textId="35B440EE" w:rsidR="00DF5565" w:rsidRPr="00954CB2" w:rsidRDefault="00F0085E" w:rsidP="00880E1C">
      <w:pPr>
        <w:ind w:firstLine="720"/>
        <w:rPr>
          <w:rFonts w:cstheme="minorHAnsi"/>
        </w:rPr>
      </w:pPr>
      <w:r w:rsidRPr="00954CB2">
        <w:rPr>
          <w:rFonts w:cstheme="minorHAnsi"/>
        </w:rPr>
        <w:t>[</w:t>
      </w:r>
      <w:r w:rsidR="00D05A83" w:rsidRPr="00954CB2">
        <w:rPr>
          <w:rFonts w:cstheme="minorHAnsi"/>
          <w:u w:val="single"/>
        </w:rPr>
        <w:t>I</w:t>
      </w:r>
      <w:r w:rsidRPr="00954CB2">
        <w:rPr>
          <w:rFonts w:cstheme="minorHAnsi"/>
          <w:u w:val="single"/>
        </w:rPr>
        <w:t xml:space="preserve">nsert physical office address, name, email address and phone number of </w:t>
      </w:r>
      <w:r w:rsidR="00452FC0" w:rsidRPr="00954CB2">
        <w:rPr>
          <w:rFonts w:cstheme="minorHAnsi"/>
          <w:u w:val="single"/>
        </w:rPr>
        <w:t>designated</w:t>
      </w:r>
      <w:r w:rsidRPr="00954CB2">
        <w:rPr>
          <w:rFonts w:cstheme="minorHAnsi"/>
          <w:u w:val="single"/>
        </w:rPr>
        <w:t xml:space="preserve"> person</w:t>
      </w:r>
      <w:r w:rsidR="00B331F7" w:rsidRPr="00954CB2">
        <w:rPr>
          <w:rFonts w:cstheme="minorHAnsi"/>
          <w:u w:val="single"/>
        </w:rPr>
        <w:t>(s)</w:t>
      </w:r>
      <w:r w:rsidR="003C6468" w:rsidRPr="00954CB2">
        <w:rPr>
          <w:rFonts w:cstheme="minorHAnsi"/>
          <w:u w:val="single"/>
        </w:rPr>
        <w:t xml:space="preserve"> who will implement th</w:t>
      </w:r>
      <w:r w:rsidR="004E6196" w:rsidRPr="00954CB2">
        <w:rPr>
          <w:rFonts w:cstheme="minorHAnsi"/>
          <w:u w:val="single"/>
        </w:rPr>
        <w:t>e COVID-19 Prevention</w:t>
      </w:r>
      <w:r w:rsidR="003C6468" w:rsidRPr="00954CB2">
        <w:rPr>
          <w:rFonts w:cstheme="minorHAnsi"/>
          <w:u w:val="single"/>
        </w:rPr>
        <w:t xml:space="preserve"> Plan</w:t>
      </w:r>
      <w:r w:rsidRPr="00954CB2">
        <w:rPr>
          <w:rFonts w:cstheme="minorHAnsi"/>
        </w:rPr>
        <w:t>]</w:t>
      </w:r>
    </w:p>
    <w:p w14:paraId="377171C7" w14:textId="77777777" w:rsidR="00F0085E" w:rsidRPr="00954CB2" w:rsidRDefault="00F0085E" w:rsidP="00F0085E">
      <w:pPr>
        <w:pStyle w:val="ListParagraph"/>
        <w:rPr>
          <w:rFonts w:cstheme="minorHAnsi"/>
        </w:rPr>
      </w:pPr>
    </w:p>
    <w:p w14:paraId="777E3409" w14:textId="704DE798" w:rsidR="00DF5565" w:rsidRPr="00954CB2" w:rsidRDefault="00DF5565" w:rsidP="00DF5565">
      <w:pPr>
        <w:rPr>
          <w:rFonts w:cstheme="minorHAnsi"/>
        </w:rPr>
      </w:pPr>
      <w:r w:rsidRPr="00954CB2">
        <w:rPr>
          <w:rFonts w:cstheme="minorHAnsi"/>
          <w:b/>
          <w:bCs/>
        </w:rPr>
        <w:t xml:space="preserve">3. </w:t>
      </w:r>
      <w:r w:rsidRPr="00954CB2">
        <w:rPr>
          <w:rFonts w:cstheme="minorHAnsi"/>
          <w:b/>
          <w:bCs/>
          <w:u w:val="single"/>
        </w:rPr>
        <w:t>Cal/OSHA ETS.</w:t>
      </w:r>
      <w:r w:rsidRPr="00954CB2">
        <w:rPr>
          <w:rFonts w:cstheme="minorHAnsi"/>
        </w:rPr>
        <w:t xml:space="preserve"> The company is following the Cal/OSHA Covid-19 Prevention Emergency Temporary Standards (“ETS”).  Accordingly, </w:t>
      </w:r>
      <w:r w:rsidR="004E6196" w:rsidRPr="00954CB2">
        <w:rPr>
          <w:rFonts w:cstheme="minorHAnsi"/>
        </w:rPr>
        <w:t>the C</w:t>
      </w:r>
      <w:r w:rsidRPr="00954CB2">
        <w:rPr>
          <w:rFonts w:cstheme="minorHAnsi"/>
        </w:rPr>
        <w:t>ompany will:</w:t>
      </w:r>
    </w:p>
    <w:p w14:paraId="5F4809D7" w14:textId="77777777" w:rsidR="00A20649" w:rsidRDefault="00DF5565" w:rsidP="00A20649">
      <w:pPr>
        <w:pStyle w:val="ListParagraph"/>
        <w:numPr>
          <w:ilvl w:val="0"/>
          <w:numId w:val="28"/>
        </w:numPr>
        <w:ind w:left="540"/>
      </w:pPr>
      <w:r w:rsidRPr="00954CB2">
        <w:rPr>
          <w:rFonts w:cstheme="minorHAnsi"/>
        </w:rPr>
        <w:t xml:space="preserve"> </w:t>
      </w:r>
      <w:r w:rsidR="00A20649">
        <w:t>Communicate to employees about the employer's COVID-19 prevention procedures.</w:t>
      </w:r>
    </w:p>
    <w:p w14:paraId="69AE797C" w14:textId="77777777" w:rsidR="00A20649" w:rsidRDefault="00A20649" w:rsidP="00A20649">
      <w:pPr>
        <w:pStyle w:val="ListParagraph"/>
        <w:numPr>
          <w:ilvl w:val="0"/>
          <w:numId w:val="28"/>
        </w:numPr>
        <w:ind w:left="540"/>
      </w:pPr>
      <w:r>
        <w:t>Identify, evaluate, and correct COVID-19 hazards in the workplace.</w:t>
      </w:r>
    </w:p>
    <w:p w14:paraId="657777F7" w14:textId="77777777" w:rsidR="00A20649" w:rsidRDefault="00A20649" w:rsidP="00A20649">
      <w:pPr>
        <w:pStyle w:val="ListParagraph"/>
        <w:numPr>
          <w:ilvl w:val="0"/>
          <w:numId w:val="28"/>
        </w:numPr>
        <w:ind w:left="540"/>
      </w:pPr>
      <w:r>
        <w:t xml:space="preserve">Require and provide face coverings and respirators as specified in the ETS. </w:t>
      </w:r>
    </w:p>
    <w:p w14:paraId="33422A7A" w14:textId="77777777" w:rsidR="00A20649" w:rsidRDefault="00A20649" w:rsidP="00A20649">
      <w:pPr>
        <w:pStyle w:val="ListParagraph"/>
        <w:numPr>
          <w:ilvl w:val="0"/>
          <w:numId w:val="28"/>
        </w:numPr>
        <w:ind w:left="540"/>
      </w:pPr>
      <w:r>
        <w:t>Advise employees they can wear face coverings at work, regardless of their vaccination status, without fear of retaliation from the employer.</w:t>
      </w:r>
    </w:p>
    <w:p w14:paraId="0C646BCE" w14:textId="77777777" w:rsidR="00A20649" w:rsidRDefault="00A20649" w:rsidP="00A20649">
      <w:pPr>
        <w:pStyle w:val="ListParagraph"/>
        <w:numPr>
          <w:ilvl w:val="0"/>
          <w:numId w:val="28"/>
        </w:numPr>
        <w:ind w:left="540"/>
      </w:pPr>
      <w:r>
        <w:t xml:space="preserve"> Use engineering controls, administrative controls, and personal protective equipment under certain circumstances to prevent risk of COVID-19.</w:t>
      </w:r>
    </w:p>
    <w:p w14:paraId="03887D61" w14:textId="77777777" w:rsidR="00A20649" w:rsidRDefault="00A20649" w:rsidP="00A20649">
      <w:pPr>
        <w:pStyle w:val="ListParagraph"/>
        <w:numPr>
          <w:ilvl w:val="0"/>
          <w:numId w:val="28"/>
        </w:numPr>
        <w:ind w:left="540"/>
      </w:pPr>
      <w:r>
        <w:t xml:space="preserve"> </w:t>
      </w:r>
      <w:r w:rsidRPr="0088416D">
        <w:t>Follow procedures to investigate and respond</w:t>
      </w:r>
      <w:r>
        <w:t xml:space="preserve"> to COVID-19 cases in the workplace.</w:t>
      </w:r>
    </w:p>
    <w:p w14:paraId="263EA6EA" w14:textId="7CF62D0C" w:rsidR="00A20649" w:rsidRDefault="00A20649" w:rsidP="00A20649">
      <w:pPr>
        <w:pStyle w:val="ListParagraph"/>
        <w:numPr>
          <w:ilvl w:val="0"/>
          <w:numId w:val="28"/>
        </w:numPr>
        <w:ind w:left="540"/>
      </w:pPr>
      <w:r>
        <w:lastRenderedPageBreak/>
        <w:t xml:space="preserve"> Provide COVID-19 training to employees.</w:t>
      </w:r>
    </w:p>
    <w:p w14:paraId="2881FA5F" w14:textId="5B04452C" w:rsidR="00EF4AB5" w:rsidRPr="007956CF" w:rsidRDefault="007956CF" w:rsidP="00ED3F2D">
      <w:pPr>
        <w:pStyle w:val="ListParagraph"/>
        <w:numPr>
          <w:ilvl w:val="0"/>
          <w:numId w:val="28"/>
        </w:numPr>
        <w:shd w:val="clear" w:color="auto" w:fill="FFFFFF"/>
        <w:spacing w:before="105"/>
        <w:ind w:left="540"/>
        <w:rPr>
          <w:rFonts w:cstheme="minorHAnsi"/>
          <w:color w:val="333333"/>
        </w:rPr>
      </w:pPr>
      <w:r>
        <w:t xml:space="preserve"> </w:t>
      </w:r>
      <w:r w:rsidR="00A20649" w:rsidRPr="007956CF">
        <w:rPr>
          <w:rFonts w:cstheme="minorHAnsi"/>
        </w:rPr>
        <w:t xml:space="preserve">Make testing available at no cost, on paid time, </w:t>
      </w:r>
      <w:r w:rsidR="00994D66" w:rsidRPr="007956CF">
        <w:rPr>
          <w:rFonts w:cstheme="minorHAnsi"/>
        </w:rPr>
        <w:t xml:space="preserve">to: </w:t>
      </w:r>
      <w:r w:rsidR="00EF4AB5" w:rsidRPr="007956CF">
        <w:rPr>
          <w:rFonts w:cstheme="minorHAnsi"/>
          <w:b/>
          <w:bCs/>
          <w:color w:val="333333"/>
        </w:rPr>
        <w:t>1)</w:t>
      </w:r>
      <w:r w:rsidR="00EF4AB5" w:rsidRPr="007956CF">
        <w:rPr>
          <w:rFonts w:cstheme="minorHAnsi"/>
          <w:color w:val="333333"/>
        </w:rPr>
        <w:t xml:space="preserve"> Symptomatic employees (regardless of vaccination status and regardless of whether there is a known exposure); </w:t>
      </w:r>
      <w:r w:rsidR="00EF4AB5" w:rsidRPr="007956CF">
        <w:rPr>
          <w:rFonts w:cstheme="minorHAnsi"/>
          <w:b/>
          <w:bCs/>
          <w:color w:val="333333"/>
        </w:rPr>
        <w:t>2)</w:t>
      </w:r>
      <w:r w:rsidR="00EF4AB5" w:rsidRPr="007956CF">
        <w:rPr>
          <w:rFonts w:cstheme="minorHAnsi"/>
          <w:color w:val="333333"/>
        </w:rPr>
        <w:t xml:space="preserve"> All employees who have had a “close contact” with a COVID-19 case, except for recently recovered employees;  </w:t>
      </w:r>
      <w:r w:rsidR="00EF4AB5" w:rsidRPr="007956CF">
        <w:rPr>
          <w:rFonts w:cstheme="minorHAnsi"/>
          <w:b/>
          <w:bCs/>
          <w:color w:val="333333"/>
        </w:rPr>
        <w:t>3)</w:t>
      </w:r>
      <w:r w:rsidR="00EF4AB5" w:rsidRPr="007956CF">
        <w:rPr>
          <w:rFonts w:cstheme="minorHAnsi"/>
          <w:color w:val="333333"/>
        </w:rPr>
        <w:t xml:space="preserve"> All employees (except for recently recovered employees and employees who were not at work during the relevant period) when there is an “outbreak” or a “major outbreak.”  </w:t>
      </w:r>
      <w:r w:rsidR="00EF4AB5" w:rsidRPr="007956CF">
        <w:rPr>
          <w:rFonts w:cstheme="minorHAnsi"/>
          <w:color w:val="333333"/>
          <w:u w:val="single"/>
        </w:rPr>
        <w:t>During an “outbreak,” all “close contacts” must either be tested or excluded</w:t>
      </w:r>
      <w:r w:rsidR="00EF4AB5" w:rsidRPr="007956CF">
        <w:rPr>
          <w:rFonts w:cstheme="minorHAnsi"/>
          <w:color w:val="333333"/>
        </w:rPr>
        <w:t xml:space="preserve"> from the workplace until the return-to-work requirements for COVID-19 cases are met.  </w:t>
      </w:r>
      <w:r w:rsidR="00EF4AB5" w:rsidRPr="007956CF">
        <w:rPr>
          <w:rFonts w:cstheme="minorHAnsi"/>
          <w:color w:val="333333"/>
          <w:u w:val="single"/>
        </w:rPr>
        <w:t>During a “major outbreak” all employees must either be tested or excluded</w:t>
      </w:r>
      <w:r w:rsidR="00EF4AB5" w:rsidRPr="007956CF">
        <w:rPr>
          <w:rFonts w:cstheme="minorHAnsi"/>
          <w:color w:val="333333"/>
        </w:rPr>
        <w:t xml:space="preserve"> until the return-to-work requirements are met; and </w:t>
      </w:r>
      <w:r w:rsidR="00EF4AB5" w:rsidRPr="007956CF">
        <w:rPr>
          <w:rFonts w:cstheme="minorHAnsi"/>
          <w:b/>
          <w:bCs/>
          <w:color w:val="333333"/>
        </w:rPr>
        <w:t>4)</w:t>
      </w:r>
      <w:r w:rsidR="00EF4AB5" w:rsidRPr="007956CF">
        <w:rPr>
          <w:rFonts w:cstheme="minorHAnsi"/>
          <w:color w:val="333333"/>
        </w:rPr>
        <w:t xml:space="preserve"> an employee, when the </w:t>
      </w:r>
      <w:r>
        <w:rPr>
          <w:rFonts w:cstheme="minorHAnsi"/>
          <w:color w:val="333333"/>
        </w:rPr>
        <w:t>Company</w:t>
      </w:r>
      <w:r w:rsidR="00EF4AB5" w:rsidRPr="007956CF">
        <w:rPr>
          <w:rFonts w:cstheme="minorHAnsi"/>
          <w:color w:val="333333"/>
        </w:rPr>
        <w:t xml:space="preserve"> is following the CDPH Isolation and Quarantine Guidance for the purpose of keeping the employee working or to return them to work sooner.  </w:t>
      </w:r>
    </w:p>
    <w:p w14:paraId="384C62CF" w14:textId="46032B2F" w:rsidR="00A20649" w:rsidRDefault="00A20649" w:rsidP="00A54BAF">
      <w:pPr>
        <w:pStyle w:val="ListParagraph"/>
        <w:numPr>
          <w:ilvl w:val="0"/>
          <w:numId w:val="28"/>
        </w:numPr>
        <w:spacing w:line="256" w:lineRule="auto"/>
        <w:ind w:left="540"/>
      </w:pPr>
      <w:r>
        <w:t xml:space="preserve">Follow exclusion rules for COVID-19 cases and exclude COVID-exposed employees from the workplace until they are no longer an infection risk. </w:t>
      </w:r>
    </w:p>
    <w:p w14:paraId="6577736B" w14:textId="77777777" w:rsidR="00A20649" w:rsidRDefault="00A20649" w:rsidP="00A20649">
      <w:pPr>
        <w:pStyle w:val="ListParagraph"/>
        <w:numPr>
          <w:ilvl w:val="0"/>
          <w:numId w:val="28"/>
        </w:numPr>
        <w:ind w:left="540"/>
      </w:pPr>
      <w:r>
        <w:t>Follow criteria for employees who are returning to work after a COVID-19 case.</w:t>
      </w:r>
    </w:p>
    <w:p w14:paraId="3293B001" w14:textId="77777777" w:rsidR="00A20649" w:rsidRDefault="00A20649" w:rsidP="00A20649">
      <w:pPr>
        <w:pStyle w:val="ListParagraph"/>
        <w:numPr>
          <w:ilvl w:val="0"/>
          <w:numId w:val="28"/>
        </w:numPr>
        <w:ind w:left="540"/>
      </w:pPr>
      <w:r>
        <w:t>Maintain records of COVID-19 cases and report serious illnesses to Cal/OSHA and to the local health department when required.</w:t>
      </w:r>
    </w:p>
    <w:p w14:paraId="5564760B" w14:textId="66D3F1EC" w:rsidR="00C6299F" w:rsidRPr="00954CB2" w:rsidRDefault="00C6299F" w:rsidP="00A20649">
      <w:pPr>
        <w:pStyle w:val="ListParagraph"/>
        <w:rPr>
          <w:rFonts w:cstheme="minorHAnsi"/>
          <w:b/>
          <w:bCs/>
        </w:rPr>
      </w:pPr>
    </w:p>
    <w:p w14:paraId="0582857F" w14:textId="686F29BD" w:rsidR="0016083F" w:rsidRPr="00954CB2" w:rsidRDefault="00DF5565" w:rsidP="00F0085E">
      <w:pPr>
        <w:rPr>
          <w:rFonts w:cstheme="minorHAnsi"/>
          <w:b/>
          <w:bCs/>
        </w:rPr>
      </w:pPr>
      <w:r w:rsidRPr="00954CB2">
        <w:rPr>
          <w:rFonts w:cstheme="minorHAnsi"/>
          <w:b/>
          <w:bCs/>
        </w:rPr>
        <w:t>4</w:t>
      </w:r>
      <w:r w:rsidR="00F0085E" w:rsidRPr="00954CB2">
        <w:rPr>
          <w:rFonts w:cstheme="minorHAnsi"/>
          <w:b/>
          <w:bCs/>
        </w:rPr>
        <w:t>.</w:t>
      </w:r>
      <w:r w:rsidR="00CD66A0" w:rsidRPr="00954CB2">
        <w:rPr>
          <w:rFonts w:cstheme="minorHAnsi"/>
          <w:b/>
          <w:bCs/>
        </w:rPr>
        <w:t xml:space="preserve"> </w:t>
      </w:r>
      <w:r w:rsidR="0092124F" w:rsidRPr="00954CB2">
        <w:rPr>
          <w:rFonts w:cstheme="minorHAnsi"/>
          <w:b/>
          <w:bCs/>
          <w:u w:val="single"/>
        </w:rPr>
        <w:t>Identif</w:t>
      </w:r>
      <w:r w:rsidRPr="00954CB2">
        <w:rPr>
          <w:rFonts w:cstheme="minorHAnsi"/>
          <w:b/>
          <w:bCs/>
          <w:u w:val="single"/>
        </w:rPr>
        <w:t>ication</w:t>
      </w:r>
      <w:r w:rsidR="0092124F" w:rsidRPr="00954CB2">
        <w:rPr>
          <w:rFonts w:cstheme="minorHAnsi"/>
          <w:b/>
          <w:bCs/>
          <w:u w:val="single"/>
        </w:rPr>
        <w:t>, Evaluat</w:t>
      </w:r>
      <w:r w:rsidRPr="00954CB2">
        <w:rPr>
          <w:rFonts w:cstheme="minorHAnsi"/>
          <w:b/>
          <w:bCs/>
          <w:u w:val="single"/>
        </w:rPr>
        <w:t>ion</w:t>
      </w:r>
      <w:r w:rsidR="0092124F" w:rsidRPr="00954CB2">
        <w:rPr>
          <w:rFonts w:cstheme="minorHAnsi"/>
          <w:b/>
          <w:bCs/>
          <w:u w:val="single"/>
        </w:rPr>
        <w:t>, Correct</w:t>
      </w:r>
      <w:r w:rsidRPr="00954CB2">
        <w:rPr>
          <w:rFonts w:cstheme="minorHAnsi"/>
          <w:b/>
          <w:bCs/>
          <w:u w:val="single"/>
        </w:rPr>
        <w:t>ion of</w:t>
      </w:r>
      <w:r w:rsidR="0092124F" w:rsidRPr="00954CB2">
        <w:rPr>
          <w:rFonts w:cstheme="minorHAnsi"/>
          <w:b/>
          <w:bCs/>
          <w:u w:val="single"/>
        </w:rPr>
        <w:t xml:space="preserve"> </w:t>
      </w:r>
      <w:r w:rsidR="00637227" w:rsidRPr="00954CB2">
        <w:rPr>
          <w:rFonts w:cstheme="minorHAnsi"/>
          <w:b/>
          <w:bCs/>
          <w:u w:val="single"/>
        </w:rPr>
        <w:t xml:space="preserve">COVID-19 </w:t>
      </w:r>
      <w:r w:rsidR="0092124F" w:rsidRPr="00954CB2">
        <w:rPr>
          <w:rFonts w:cstheme="minorHAnsi"/>
          <w:b/>
          <w:bCs/>
          <w:u w:val="single"/>
        </w:rPr>
        <w:t>Risk Areas</w:t>
      </w:r>
      <w:r w:rsidR="00CD66A0" w:rsidRPr="00954CB2">
        <w:rPr>
          <w:rFonts w:cstheme="minorHAnsi"/>
          <w:b/>
          <w:bCs/>
          <w:u w:val="single"/>
        </w:rPr>
        <w:t>.</w:t>
      </w:r>
      <w:r w:rsidR="00FE363A" w:rsidRPr="00954CB2">
        <w:rPr>
          <w:rFonts w:cstheme="minorHAnsi"/>
        </w:rPr>
        <w:t xml:space="preserve">  </w:t>
      </w:r>
      <w:r w:rsidR="00BC05DC" w:rsidRPr="00954CB2">
        <w:rPr>
          <w:rFonts w:cstheme="minorHAnsi"/>
        </w:rPr>
        <w:t xml:space="preserve">The </w:t>
      </w:r>
      <w:r w:rsidR="00061389" w:rsidRPr="00954CB2">
        <w:rPr>
          <w:rFonts w:cstheme="minorHAnsi"/>
        </w:rPr>
        <w:t>C</w:t>
      </w:r>
      <w:r w:rsidR="00BC05DC" w:rsidRPr="00954CB2">
        <w:rPr>
          <w:rFonts w:cstheme="minorHAnsi"/>
        </w:rPr>
        <w:t xml:space="preserve">ompany </w:t>
      </w:r>
      <w:r w:rsidR="00FE363A" w:rsidRPr="00954CB2">
        <w:rPr>
          <w:rFonts w:cstheme="minorHAnsi"/>
        </w:rPr>
        <w:t xml:space="preserve">performed a </w:t>
      </w:r>
      <w:r w:rsidR="002F668C" w:rsidRPr="00954CB2">
        <w:rPr>
          <w:rFonts w:cstheme="minorHAnsi"/>
        </w:rPr>
        <w:t xml:space="preserve">COVID-19 </w:t>
      </w:r>
      <w:r w:rsidR="00FE363A" w:rsidRPr="00954CB2">
        <w:rPr>
          <w:rFonts w:cstheme="minorHAnsi"/>
        </w:rPr>
        <w:t xml:space="preserve">risk assessment of each </w:t>
      </w:r>
      <w:r w:rsidR="00637227" w:rsidRPr="00954CB2">
        <w:rPr>
          <w:rFonts w:cstheme="minorHAnsi"/>
        </w:rPr>
        <w:t>office</w:t>
      </w:r>
      <w:r w:rsidR="00966437" w:rsidRPr="00954CB2">
        <w:rPr>
          <w:rFonts w:cstheme="minorHAnsi"/>
        </w:rPr>
        <w:t xml:space="preserve"> </w:t>
      </w:r>
      <w:r w:rsidR="0092124F" w:rsidRPr="00954CB2">
        <w:rPr>
          <w:rFonts w:cstheme="minorHAnsi"/>
        </w:rPr>
        <w:t xml:space="preserve">to </w:t>
      </w:r>
      <w:r w:rsidR="002F668C" w:rsidRPr="00954CB2">
        <w:rPr>
          <w:rFonts w:cstheme="minorHAnsi"/>
        </w:rPr>
        <w:t>identify</w:t>
      </w:r>
      <w:r w:rsidR="0092124F" w:rsidRPr="00954CB2">
        <w:rPr>
          <w:rFonts w:cstheme="minorHAnsi"/>
        </w:rPr>
        <w:t xml:space="preserve"> and evaluate</w:t>
      </w:r>
      <w:r w:rsidR="002F668C" w:rsidRPr="00954CB2">
        <w:rPr>
          <w:rFonts w:cstheme="minorHAnsi"/>
        </w:rPr>
        <w:t xml:space="preserve"> </w:t>
      </w:r>
      <w:r w:rsidR="00880E1C" w:rsidRPr="00954CB2">
        <w:rPr>
          <w:rFonts w:cstheme="minorHAnsi"/>
        </w:rPr>
        <w:t xml:space="preserve">any </w:t>
      </w:r>
      <w:r w:rsidR="002F668C" w:rsidRPr="00954CB2">
        <w:rPr>
          <w:rFonts w:cstheme="minorHAnsi"/>
        </w:rPr>
        <w:t xml:space="preserve">items to be corrected </w:t>
      </w:r>
      <w:r w:rsidR="00637227" w:rsidRPr="00954CB2">
        <w:rPr>
          <w:rFonts w:cstheme="minorHAnsi"/>
        </w:rPr>
        <w:t xml:space="preserve">for </w:t>
      </w:r>
      <w:r w:rsidR="0092124F" w:rsidRPr="00954CB2">
        <w:rPr>
          <w:rFonts w:cstheme="minorHAnsi"/>
        </w:rPr>
        <w:t>COVID-1</w:t>
      </w:r>
      <w:r w:rsidR="00637227" w:rsidRPr="00954CB2">
        <w:rPr>
          <w:rFonts w:cstheme="minorHAnsi"/>
        </w:rPr>
        <w:t>9</w:t>
      </w:r>
      <w:r w:rsidR="0092124F" w:rsidRPr="00954CB2">
        <w:rPr>
          <w:rFonts w:cstheme="minorHAnsi"/>
        </w:rPr>
        <w:t xml:space="preserve"> prevention</w:t>
      </w:r>
      <w:r w:rsidR="00B0705B" w:rsidRPr="00954CB2">
        <w:rPr>
          <w:rFonts w:cstheme="minorHAnsi"/>
        </w:rPr>
        <w:t xml:space="preserve">.  </w:t>
      </w:r>
      <w:r w:rsidR="002F668C" w:rsidRPr="00954CB2">
        <w:rPr>
          <w:rFonts w:cstheme="minorHAnsi"/>
        </w:rPr>
        <w:t>The items we identified</w:t>
      </w:r>
      <w:r w:rsidRPr="00954CB2">
        <w:rPr>
          <w:rFonts w:cstheme="minorHAnsi"/>
        </w:rPr>
        <w:t>, and actions taken,</w:t>
      </w:r>
      <w:r w:rsidR="002F668C" w:rsidRPr="00954CB2">
        <w:rPr>
          <w:rFonts w:cstheme="minorHAnsi"/>
        </w:rPr>
        <w:t xml:space="preserve"> are</w:t>
      </w:r>
      <w:r w:rsidR="00B0705B" w:rsidRPr="00954CB2">
        <w:rPr>
          <w:rFonts w:cstheme="minorHAnsi"/>
        </w:rPr>
        <w:t xml:space="preserve"> documented on </w:t>
      </w:r>
      <w:r w:rsidR="00B0705B" w:rsidRPr="00954CB2">
        <w:rPr>
          <w:rFonts w:cstheme="minorHAnsi"/>
          <w:b/>
          <w:bCs/>
        </w:rPr>
        <w:t>Exhibit A</w:t>
      </w:r>
      <w:r w:rsidR="00B0705B" w:rsidRPr="00954CB2">
        <w:rPr>
          <w:rFonts w:cstheme="minorHAnsi"/>
        </w:rPr>
        <w:t xml:space="preserve"> with description</w:t>
      </w:r>
      <w:r w:rsidR="00D37B99" w:rsidRPr="00954CB2">
        <w:rPr>
          <w:rFonts w:cstheme="minorHAnsi"/>
        </w:rPr>
        <w:t>(s)</w:t>
      </w:r>
      <w:r w:rsidR="00A60645" w:rsidRPr="00954CB2">
        <w:rPr>
          <w:rFonts w:cstheme="minorHAnsi"/>
        </w:rPr>
        <w:t xml:space="preserve"> and date</w:t>
      </w:r>
      <w:r w:rsidR="00D37B99" w:rsidRPr="00954CB2">
        <w:rPr>
          <w:rFonts w:cstheme="minorHAnsi"/>
        </w:rPr>
        <w:t>(s)</w:t>
      </w:r>
      <w:r w:rsidR="00B0705B" w:rsidRPr="00954CB2">
        <w:rPr>
          <w:rFonts w:cstheme="minorHAnsi"/>
        </w:rPr>
        <w:t>.</w:t>
      </w:r>
      <w:r w:rsidR="00966437" w:rsidRPr="00954CB2">
        <w:rPr>
          <w:rFonts w:cstheme="minorHAnsi"/>
        </w:rPr>
        <w:t xml:space="preserve"> </w:t>
      </w:r>
      <w:r w:rsidR="002F668C" w:rsidRPr="00954CB2">
        <w:rPr>
          <w:rFonts w:cstheme="minorHAnsi"/>
        </w:rPr>
        <w:t xml:space="preserve"> </w:t>
      </w:r>
      <w:r w:rsidR="002E052F" w:rsidRPr="00954CB2">
        <w:rPr>
          <w:rFonts w:cstheme="minorHAnsi"/>
        </w:rPr>
        <w:t xml:space="preserve">The </w:t>
      </w:r>
      <w:r w:rsidR="00061389" w:rsidRPr="00954CB2">
        <w:rPr>
          <w:rFonts w:cstheme="minorHAnsi"/>
        </w:rPr>
        <w:t>C</w:t>
      </w:r>
      <w:r w:rsidR="002E052F" w:rsidRPr="00954CB2">
        <w:rPr>
          <w:rFonts w:cstheme="minorHAnsi"/>
        </w:rPr>
        <w:t>ompany will</w:t>
      </w:r>
      <w:r w:rsidR="00B331F7" w:rsidRPr="00954CB2">
        <w:rPr>
          <w:rFonts w:cstheme="minorHAnsi"/>
        </w:rPr>
        <w:t xml:space="preserve"> continue to</w:t>
      </w:r>
      <w:r w:rsidR="002E052F" w:rsidRPr="00954CB2">
        <w:rPr>
          <w:rFonts w:cstheme="minorHAnsi"/>
        </w:rPr>
        <w:t xml:space="preserve"> evaluate the office work areas </w:t>
      </w:r>
      <w:r w:rsidR="009C669A" w:rsidRPr="00954CB2">
        <w:rPr>
          <w:rFonts w:cstheme="minorHAnsi"/>
        </w:rPr>
        <w:t xml:space="preserve">on a regular basis </w:t>
      </w:r>
      <w:r w:rsidR="002E052F" w:rsidRPr="00954CB2">
        <w:rPr>
          <w:rFonts w:cstheme="minorHAnsi"/>
        </w:rPr>
        <w:t>for compliance</w:t>
      </w:r>
      <w:r w:rsidR="00B331F7" w:rsidRPr="00954CB2">
        <w:rPr>
          <w:rFonts w:cstheme="minorHAnsi"/>
        </w:rPr>
        <w:t xml:space="preserve"> with </w:t>
      </w:r>
      <w:r w:rsidR="008E6153" w:rsidRPr="00954CB2">
        <w:rPr>
          <w:rFonts w:cstheme="minorHAnsi"/>
        </w:rPr>
        <w:t xml:space="preserve">this Plan and </w:t>
      </w:r>
      <w:r w:rsidR="00061389" w:rsidRPr="00954CB2">
        <w:rPr>
          <w:rFonts w:cstheme="minorHAnsi"/>
        </w:rPr>
        <w:t xml:space="preserve">the </w:t>
      </w:r>
      <w:r w:rsidR="00B331F7" w:rsidRPr="00954CB2">
        <w:rPr>
          <w:rFonts w:cstheme="minorHAnsi"/>
        </w:rPr>
        <w:t xml:space="preserve">current </w:t>
      </w:r>
      <w:r w:rsidR="00CE27FF" w:rsidRPr="00954CB2">
        <w:rPr>
          <w:rFonts w:cstheme="minorHAnsi"/>
        </w:rPr>
        <w:t>guidelines and</w:t>
      </w:r>
      <w:r w:rsidR="008E6153" w:rsidRPr="00954CB2">
        <w:rPr>
          <w:rFonts w:cstheme="minorHAnsi"/>
        </w:rPr>
        <w:t xml:space="preserve"> will correct deficiencies </w:t>
      </w:r>
      <w:r w:rsidR="00D37B99" w:rsidRPr="00954CB2">
        <w:rPr>
          <w:rFonts w:cstheme="minorHAnsi"/>
        </w:rPr>
        <w:t>if</w:t>
      </w:r>
      <w:r w:rsidR="008E6153" w:rsidRPr="00954CB2">
        <w:rPr>
          <w:rFonts w:cstheme="minorHAnsi"/>
        </w:rPr>
        <w:t xml:space="preserve"> identified</w:t>
      </w:r>
      <w:r w:rsidR="002E052F" w:rsidRPr="00954CB2">
        <w:rPr>
          <w:rFonts w:cstheme="minorHAnsi"/>
        </w:rPr>
        <w:t xml:space="preserve">.  </w:t>
      </w:r>
      <w:r w:rsidR="002E052F" w:rsidRPr="00954CB2">
        <w:rPr>
          <w:rFonts w:cstheme="minorHAnsi"/>
          <w:b/>
          <w:bCs/>
        </w:rPr>
        <w:t xml:space="preserve">  </w:t>
      </w:r>
    </w:p>
    <w:p w14:paraId="57C826B9" w14:textId="77777777" w:rsidR="00C6299F" w:rsidRPr="00954CB2" w:rsidRDefault="00C6299F" w:rsidP="00F0085E">
      <w:pPr>
        <w:rPr>
          <w:rFonts w:cstheme="minorHAnsi"/>
          <w:b/>
          <w:bCs/>
        </w:rPr>
      </w:pPr>
    </w:p>
    <w:p w14:paraId="64EEBC95" w14:textId="0A116123" w:rsidR="00DF5565" w:rsidRPr="00954CB2" w:rsidRDefault="00DF5565" w:rsidP="00F0085E">
      <w:pPr>
        <w:rPr>
          <w:rFonts w:cstheme="minorHAnsi"/>
          <w:b/>
          <w:bCs/>
        </w:rPr>
      </w:pPr>
      <w:r w:rsidRPr="00954CB2">
        <w:rPr>
          <w:rFonts w:cstheme="minorHAnsi"/>
          <w:b/>
          <w:bCs/>
        </w:rPr>
        <w:t xml:space="preserve">5. </w:t>
      </w:r>
      <w:r w:rsidRPr="00954CB2">
        <w:rPr>
          <w:rFonts w:cstheme="minorHAnsi"/>
          <w:b/>
          <w:bCs/>
          <w:u w:val="single"/>
        </w:rPr>
        <w:t>Employee Training.</w:t>
      </w:r>
      <w:r w:rsidRPr="00954CB2">
        <w:rPr>
          <w:rFonts w:cstheme="minorHAnsi"/>
          <w:b/>
          <w:bCs/>
        </w:rPr>
        <w:t xml:space="preserve">  </w:t>
      </w:r>
      <w:r w:rsidRPr="00954CB2">
        <w:rPr>
          <w:rFonts w:cstheme="minorHAnsi"/>
        </w:rPr>
        <w:t xml:space="preserve">Training for </w:t>
      </w:r>
      <w:r w:rsidR="00FB7E81" w:rsidRPr="00954CB2">
        <w:rPr>
          <w:rFonts w:cstheme="minorHAnsi"/>
        </w:rPr>
        <w:t>the Company’s</w:t>
      </w:r>
      <w:r w:rsidRPr="00954CB2">
        <w:rPr>
          <w:rFonts w:cstheme="minorHAnsi"/>
        </w:rPr>
        <w:t xml:space="preserve"> employees on this COVID-19 Prevention Plan and other COVID-19 related topics was provided on </w:t>
      </w:r>
      <w:r w:rsidRPr="00954CB2">
        <w:rPr>
          <w:rFonts w:cstheme="minorHAnsi"/>
          <w:u w:val="single"/>
        </w:rPr>
        <w:t>[insert date]</w:t>
      </w:r>
      <w:r w:rsidRPr="00954CB2">
        <w:rPr>
          <w:rFonts w:cstheme="minorHAnsi"/>
        </w:rPr>
        <w:t>.</w:t>
      </w:r>
      <w:r w:rsidRPr="00954CB2">
        <w:rPr>
          <w:rFonts w:cstheme="minorHAnsi"/>
          <w:b/>
          <w:bCs/>
        </w:rPr>
        <w:t xml:space="preserve"> </w:t>
      </w:r>
      <w:r w:rsidRPr="00954CB2">
        <w:rPr>
          <w:rFonts w:cstheme="minorHAnsi"/>
        </w:rPr>
        <w:t xml:space="preserve"> Training included the topics and information described in </w:t>
      </w:r>
      <w:r w:rsidRPr="00954CB2">
        <w:rPr>
          <w:rFonts w:cstheme="minorHAnsi"/>
          <w:b/>
          <w:bCs/>
        </w:rPr>
        <w:t>Exhibit B</w:t>
      </w:r>
      <w:r w:rsidRPr="00954CB2">
        <w:rPr>
          <w:rFonts w:cstheme="minorHAnsi"/>
        </w:rPr>
        <w:t xml:space="preserve">.  </w:t>
      </w:r>
    </w:p>
    <w:p w14:paraId="0A5309B5" w14:textId="77777777" w:rsidR="00C6299F" w:rsidRPr="00954CB2" w:rsidRDefault="00C6299F" w:rsidP="00F0085E">
      <w:pPr>
        <w:rPr>
          <w:rFonts w:cstheme="minorHAnsi"/>
          <w:b/>
          <w:bCs/>
        </w:rPr>
      </w:pPr>
    </w:p>
    <w:p w14:paraId="6985892D" w14:textId="0665F2BA" w:rsidR="0016083F" w:rsidRPr="00954CB2" w:rsidRDefault="0003261F" w:rsidP="00F0085E">
      <w:pPr>
        <w:rPr>
          <w:rFonts w:cstheme="minorHAnsi"/>
          <w:b/>
          <w:bCs/>
        </w:rPr>
      </w:pPr>
      <w:r w:rsidRPr="00954CB2">
        <w:rPr>
          <w:rFonts w:cstheme="minorHAnsi"/>
          <w:b/>
          <w:bCs/>
        </w:rPr>
        <w:t>6.</w:t>
      </w:r>
      <w:r w:rsidR="0016083F" w:rsidRPr="00954CB2">
        <w:rPr>
          <w:rFonts w:cstheme="minorHAnsi"/>
          <w:b/>
          <w:bCs/>
        </w:rPr>
        <w:t xml:space="preserve"> </w:t>
      </w:r>
      <w:r w:rsidR="0016083F" w:rsidRPr="00954CB2">
        <w:rPr>
          <w:rFonts w:cstheme="minorHAnsi"/>
          <w:b/>
          <w:bCs/>
          <w:u w:val="single"/>
        </w:rPr>
        <w:t>Face Coverings.</w:t>
      </w:r>
      <w:r w:rsidR="00DD121E" w:rsidRPr="009A7E85">
        <w:rPr>
          <w:rFonts w:cstheme="minorHAnsi"/>
          <w:b/>
          <w:bCs/>
        </w:rPr>
        <w:t xml:space="preserve"> </w:t>
      </w:r>
      <w:r w:rsidR="00DD121E" w:rsidRPr="00954CB2">
        <w:rPr>
          <w:rFonts w:cstheme="minorHAnsi"/>
          <w:b/>
          <w:bCs/>
        </w:rPr>
        <w:t xml:space="preserve"> *[</w:t>
      </w:r>
      <w:r w:rsidR="00E764B1">
        <w:rPr>
          <w:rFonts w:cstheme="minorHAnsi"/>
          <w:b/>
          <w:bCs/>
        </w:rPr>
        <w:t xml:space="preserve">The May 6, </w:t>
      </w:r>
      <w:proofErr w:type="gramStart"/>
      <w:r w:rsidR="00E764B1">
        <w:rPr>
          <w:rFonts w:cstheme="minorHAnsi"/>
          <w:b/>
          <w:bCs/>
        </w:rPr>
        <w:t>2022</w:t>
      </w:r>
      <w:proofErr w:type="gramEnd"/>
      <w:r w:rsidR="00E764B1">
        <w:rPr>
          <w:rFonts w:cstheme="minorHAnsi"/>
          <w:b/>
          <w:bCs/>
        </w:rPr>
        <w:t xml:space="preserve"> Cal/OSHA ETS requires face coverings whenever CDPH requires their use.  Currently, CDPH only requires face coverings in certain high-risk settings (e.g., healthcare settings). </w:t>
      </w:r>
      <w:r w:rsidR="00D806A9">
        <w:rPr>
          <w:rFonts w:cstheme="minorHAnsi"/>
          <w:b/>
          <w:bCs/>
        </w:rPr>
        <w:t xml:space="preserve"> Check for any local requirements in your area.  </w:t>
      </w:r>
      <w:r w:rsidR="007B15C0">
        <w:rPr>
          <w:rFonts w:cstheme="minorHAnsi"/>
          <w:b/>
          <w:bCs/>
          <w:highlight w:val="yellow"/>
        </w:rPr>
        <w:t>If your company</w:t>
      </w:r>
      <w:r w:rsidR="00D806A9">
        <w:rPr>
          <w:rFonts w:cstheme="minorHAnsi"/>
          <w:b/>
          <w:bCs/>
          <w:highlight w:val="yellow"/>
        </w:rPr>
        <w:t xml:space="preserve"> will</w:t>
      </w:r>
      <w:r w:rsidR="007B15C0">
        <w:rPr>
          <w:rFonts w:cstheme="minorHAnsi"/>
          <w:b/>
          <w:bCs/>
          <w:highlight w:val="yellow"/>
        </w:rPr>
        <w:t xml:space="preserve"> require face coverings for employees indoors, or while working in certain situations (e.g., large gatherings), add a description of </w:t>
      </w:r>
      <w:r w:rsidR="00DD121E" w:rsidRPr="00954CB2">
        <w:rPr>
          <w:rFonts w:cstheme="minorHAnsi"/>
          <w:b/>
          <w:bCs/>
          <w:highlight w:val="yellow"/>
        </w:rPr>
        <w:t xml:space="preserve">your company’s </w:t>
      </w:r>
      <w:r w:rsidR="00CE27FF" w:rsidRPr="00954CB2">
        <w:rPr>
          <w:rFonts w:cstheme="minorHAnsi"/>
          <w:b/>
          <w:bCs/>
          <w:highlight w:val="yellow"/>
        </w:rPr>
        <w:t>policy</w:t>
      </w:r>
      <w:r w:rsidR="00DD121E" w:rsidRPr="00954CB2">
        <w:rPr>
          <w:rFonts w:cstheme="minorHAnsi"/>
          <w:b/>
          <w:bCs/>
          <w:highlight w:val="yellow"/>
        </w:rPr>
        <w:t xml:space="preserve"> regarding face coverings</w:t>
      </w:r>
      <w:r w:rsidR="00D806A9">
        <w:rPr>
          <w:rFonts w:cstheme="minorHAnsi"/>
          <w:b/>
          <w:bCs/>
          <w:highlight w:val="yellow"/>
        </w:rPr>
        <w:t>.</w:t>
      </w:r>
      <w:r w:rsidR="00E764B1">
        <w:rPr>
          <w:rFonts w:cstheme="minorHAnsi"/>
          <w:b/>
          <w:bCs/>
          <w:highlight w:val="yellow"/>
        </w:rPr>
        <w:t>]</w:t>
      </w:r>
      <w:r w:rsidR="00DD121E" w:rsidRPr="00954CB2">
        <w:rPr>
          <w:rFonts w:cstheme="minorHAnsi"/>
          <w:b/>
          <w:bCs/>
          <w:highlight w:val="yellow"/>
        </w:rPr>
        <w:t xml:space="preserve"> </w:t>
      </w:r>
    </w:p>
    <w:p w14:paraId="720AE0F0" w14:textId="77777777" w:rsidR="007B15C0" w:rsidRDefault="007B15C0" w:rsidP="00DD0B60">
      <w:pPr>
        <w:rPr>
          <w:b/>
          <w:bCs/>
          <w:u w:val="single"/>
        </w:rPr>
      </w:pPr>
    </w:p>
    <w:p w14:paraId="69D34EE2" w14:textId="7746D04D" w:rsidR="007B6AFC" w:rsidRPr="00954CB2" w:rsidRDefault="00D21C48" w:rsidP="007B6AFC">
      <w:pPr>
        <w:rPr>
          <w:rFonts w:cstheme="minorHAnsi"/>
          <w:b/>
          <w:bCs/>
        </w:rPr>
      </w:pPr>
      <w:r w:rsidRPr="00D21C48">
        <w:t xml:space="preserve">The </w:t>
      </w:r>
      <w:r w:rsidR="00E764B1" w:rsidRPr="00D21C48">
        <w:t>Company will p</w:t>
      </w:r>
      <w:r w:rsidR="00DD0B60" w:rsidRPr="00D21C48">
        <w:t xml:space="preserve">rovide </w:t>
      </w:r>
      <w:r w:rsidR="00E764B1" w:rsidRPr="00D21C48">
        <w:t>f</w:t>
      </w:r>
      <w:r w:rsidR="00DD0B60" w:rsidRPr="00D21C48">
        <w:t>ace coverings</w:t>
      </w:r>
      <w:r w:rsidR="00E764B1" w:rsidRPr="00D21C48">
        <w:t xml:space="preserve"> or respirators (e.g., N95 mask)</w:t>
      </w:r>
      <w:r w:rsidR="00DD0B60" w:rsidRPr="00D21C48">
        <w:t xml:space="preserve"> when requested</w:t>
      </w:r>
      <w:r w:rsidR="00E764B1" w:rsidRPr="00D21C48">
        <w:t xml:space="preserve"> by an employee</w:t>
      </w:r>
      <w:r>
        <w:t xml:space="preserve">. </w:t>
      </w:r>
      <w:r w:rsidR="005F3CC8">
        <w:t xml:space="preserve"> </w:t>
      </w:r>
      <w:r w:rsidR="004557EB">
        <w:t>If an employee requests a</w:t>
      </w:r>
      <w:r w:rsidR="00DD0B60">
        <w:t xml:space="preserve"> face covering </w:t>
      </w:r>
      <w:r w:rsidR="00E764B1">
        <w:t>or respirator</w:t>
      </w:r>
      <w:r w:rsidR="004557EB">
        <w:t xml:space="preserve"> for voluntary use at work,</w:t>
      </w:r>
      <w:r>
        <w:t xml:space="preserve"> the</w:t>
      </w:r>
      <w:r w:rsidR="004557EB">
        <w:t xml:space="preserve"> Company will provide the face covering or respirator</w:t>
      </w:r>
      <w:r w:rsidR="00DD0B60">
        <w:t xml:space="preserve"> </w:t>
      </w:r>
      <w:r w:rsidR="00E764B1">
        <w:t xml:space="preserve">at no cost to the employee, </w:t>
      </w:r>
      <w:r w:rsidR="00DD0B60">
        <w:t>regardless of their vaccination status.</w:t>
      </w:r>
      <w:r w:rsidR="003030E4">
        <w:t xml:space="preserve">  For respirators, the</w:t>
      </w:r>
      <w:r w:rsidR="00CE27FF" w:rsidRPr="00954CB2">
        <w:rPr>
          <w:rFonts w:eastAsia="Times New Roman" w:cstheme="minorHAnsi"/>
          <w:color w:val="333333"/>
        </w:rPr>
        <w:t xml:space="preserve"> Company</w:t>
      </w:r>
      <w:r w:rsidR="007B6AFC" w:rsidRPr="00954CB2">
        <w:rPr>
          <w:rFonts w:eastAsia="Times New Roman" w:cstheme="minorHAnsi"/>
          <w:color w:val="333333"/>
        </w:rPr>
        <w:t xml:space="preserve"> will provide instruction to</w:t>
      </w:r>
      <w:r w:rsidR="004557EB">
        <w:rPr>
          <w:rFonts w:eastAsia="Times New Roman" w:cstheme="minorHAnsi"/>
          <w:color w:val="333333"/>
        </w:rPr>
        <w:t xml:space="preserve"> the</w:t>
      </w:r>
      <w:r w:rsidR="007B6AFC" w:rsidRPr="00954CB2">
        <w:rPr>
          <w:rFonts w:eastAsia="Times New Roman" w:cstheme="minorHAnsi"/>
          <w:color w:val="333333"/>
        </w:rPr>
        <w:t xml:space="preserve"> employee on how to get a good “seal” or “fit.”  </w:t>
      </w:r>
      <w:r w:rsidR="007B15C0">
        <w:rPr>
          <w:rFonts w:eastAsia="Times New Roman" w:cstheme="minorHAnsi"/>
          <w:color w:val="333333"/>
        </w:rPr>
        <w:t xml:space="preserve">The Company will ensure that the employee’s use of a respirator will not create a hazard (e.g., if the employee is engaged in strenuous physical activity like continuous heavy lifting) and the Company will provide respirator users with the information contained in California Code of </w:t>
      </w:r>
      <w:r w:rsidR="007B15C0">
        <w:rPr>
          <w:rFonts w:eastAsia="Times New Roman" w:cstheme="minorHAnsi"/>
          <w:color w:val="333333"/>
        </w:rPr>
        <w:lastRenderedPageBreak/>
        <w:t xml:space="preserve">Regulations Title 8, section 5144, Appendix D.  See: </w:t>
      </w:r>
      <w:hyperlink r:id="rId8" w:history="1">
        <w:r w:rsidR="007B15C0">
          <w:rPr>
            <w:rStyle w:val="Hyperlink"/>
            <w:rFonts w:eastAsia="Times New Roman" w:cstheme="minorHAnsi"/>
          </w:rPr>
          <w:t xml:space="preserve">https://www.dir.ca.gov/Title8/5144d.html   </w:t>
        </w:r>
      </w:hyperlink>
      <w:r w:rsidR="007B6AFC" w:rsidRPr="00954CB2">
        <w:rPr>
          <w:rFonts w:eastAsia="Times New Roman" w:cstheme="minorHAnsi"/>
          <w:color w:val="333333"/>
        </w:rPr>
        <w:t xml:space="preserve">If an employee prefers to select and purchase their own respirator, as an alternative, </w:t>
      </w:r>
      <w:r w:rsidR="00CE27FF" w:rsidRPr="00954CB2">
        <w:rPr>
          <w:rFonts w:eastAsia="Times New Roman" w:cstheme="minorHAnsi"/>
          <w:color w:val="333333"/>
        </w:rPr>
        <w:t>the</w:t>
      </w:r>
      <w:r w:rsidR="007B6AFC" w:rsidRPr="00954CB2">
        <w:rPr>
          <w:rFonts w:eastAsia="Times New Roman" w:cstheme="minorHAnsi"/>
          <w:color w:val="333333"/>
        </w:rPr>
        <w:t xml:space="preserve"> </w:t>
      </w:r>
      <w:r w:rsidR="00CE27FF" w:rsidRPr="00954CB2">
        <w:rPr>
          <w:rFonts w:eastAsia="Times New Roman" w:cstheme="minorHAnsi"/>
          <w:color w:val="333333"/>
        </w:rPr>
        <w:t>C</w:t>
      </w:r>
      <w:r w:rsidR="007B6AFC" w:rsidRPr="00954CB2">
        <w:rPr>
          <w:rFonts w:eastAsia="Times New Roman" w:cstheme="minorHAnsi"/>
          <w:color w:val="333333"/>
        </w:rPr>
        <w:t>ompany may permit this and reimburse the employee.</w:t>
      </w:r>
    </w:p>
    <w:p w14:paraId="2103A2A7" w14:textId="77777777" w:rsidR="00C6299F" w:rsidRPr="00954CB2" w:rsidRDefault="00C6299F" w:rsidP="00E27A7E">
      <w:pPr>
        <w:rPr>
          <w:rFonts w:cstheme="minorHAnsi"/>
          <w:b/>
          <w:bCs/>
        </w:rPr>
      </w:pPr>
    </w:p>
    <w:p w14:paraId="6850412F" w14:textId="033D799D" w:rsidR="00DC5C0C" w:rsidRDefault="00E92AB6" w:rsidP="00DC5C0C">
      <w:pPr>
        <w:rPr>
          <w:rFonts w:eastAsia="Times New Roman" w:cstheme="minorHAnsi"/>
          <w:b/>
          <w:bCs/>
        </w:rPr>
      </w:pPr>
      <w:r>
        <w:rPr>
          <w:rFonts w:cstheme="minorHAnsi"/>
          <w:b/>
          <w:bCs/>
        </w:rPr>
        <w:t>7</w:t>
      </w:r>
      <w:r w:rsidR="00E27A7E" w:rsidRPr="00954CB2">
        <w:rPr>
          <w:rFonts w:cstheme="minorHAnsi"/>
          <w:b/>
          <w:bCs/>
        </w:rPr>
        <w:t>.</w:t>
      </w:r>
      <w:r w:rsidR="00E27A7E" w:rsidRPr="00954CB2">
        <w:rPr>
          <w:rFonts w:cstheme="minorHAnsi"/>
        </w:rPr>
        <w:t xml:space="preserve"> </w:t>
      </w:r>
      <w:r w:rsidR="0016083F" w:rsidRPr="00954CB2">
        <w:rPr>
          <w:rFonts w:cstheme="minorHAnsi"/>
          <w:b/>
          <w:bCs/>
          <w:u w:val="single"/>
        </w:rPr>
        <w:t>Symptom</w:t>
      </w:r>
      <w:r w:rsidR="0016083F" w:rsidRPr="00954CB2">
        <w:rPr>
          <w:rFonts w:cstheme="minorHAnsi"/>
        </w:rPr>
        <w:t xml:space="preserve"> </w:t>
      </w:r>
      <w:r w:rsidR="00CD66A0" w:rsidRPr="00954CB2">
        <w:rPr>
          <w:rFonts w:cstheme="minorHAnsi"/>
          <w:b/>
          <w:bCs/>
          <w:u w:val="single"/>
        </w:rPr>
        <w:t>Screening for COVID-19.</w:t>
      </w:r>
      <w:r w:rsidR="00CD66A0" w:rsidRPr="00954CB2">
        <w:rPr>
          <w:rFonts w:cstheme="minorHAnsi"/>
        </w:rPr>
        <w:t xml:space="preserve"> </w:t>
      </w:r>
      <w:r w:rsidR="005B5BAD" w:rsidRPr="00954CB2">
        <w:rPr>
          <w:rFonts w:cstheme="minorHAnsi"/>
        </w:rPr>
        <w:t xml:space="preserve"> </w:t>
      </w:r>
      <w:r w:rsidR="005B5BAD" w:rsidRPr="00954CB2">
        <w:rPr>
          <w:rFonts w:cstheme="minorHAnsi"/>
          <w:b/>
          <w:bCs/>
        </w:rPr>
        <w:t>*[</w:t>
      </w:r>
      <w:r w:rsidR="005B5BAD" w:rsidRPr="00954CB2">
        <w:rPr>
          <w:rFonts w:cstheme="minorHAnsi"/>
          <w:b/>
          <w:bCs/>
          <w:highlight w:val="yellow"/>
        </w:rPr>
        <w:t xml:space="preserve">Review and make appropriate revisions to the below section based on your company’s </w:t>
      </w:r>
      <w:r w:rsidR="00CE27FF" w:rsidRPr="00954CB2">
        <w:rPr>
          <w:rFonts w:cstheme="minorHAnsi"/>
          <w:b/>
          <w:bCs/>
          <w:highlight w:val="yellow"/>
        </w:rPr>
        <w:t>policy</w:t>
      </w:r>
      <w:r w:rsidR="00EC7BFE" w:rsidRPr="00954CB2">
        <w:rPr>
          <w:rFonts w:cstheme="minorHAnsi"/>
          <w:b/>
          <w:bCs/>
          <w:highlight w:val="yellow"/>
        </w:rPr>
        <w:t xml:space="preserve">.  You may </w:t>
      </w:r>
      <w:r w:rsidR="00E81CE8" w:rsidRPr="00954CB2">
        <w:rPr>
          <w:rFonts w:cstheme="minorHAnsi"/>
          <w:b/>
          <w:bCs/>
          <w:highlight w:val="yellow"/>
        </w:rPr>
        <w:t>make additions</w:t>
      </w:r>
      <w:r w:rsidR="00EC7BFE" w:rsidRPr="00954CB2">
        <w:rPr>
          <w:rFonts w:cstheme="minorHAnsi"/>
          <w:b/>
          <w:bCs/>
          <w:highlight w:val="yellow"/>
        </w:rPr>
        <w:t xml:space="preserve">, e.g., </w:t>
      </w:r>
      <w:r w:rsidR="00E81CE8" w:rsidRPr="00954CB2">
        <w:rPr>
          <w:rFonts w:cstheme="minorHAnsi"/>
          <w:b/>
          <w:bCs/>
          <w:highlight w:val="yellow"/>
        </w:rPr>
        <w:t xml:space="preserve">whether </w:t>
      </w:r>
      <w:r w:rsidR="00EC7BFE" w:rsidRPr="00954CB2">
        <w:rPr>
          <w:rFonts w:cstheme="minorHAnsi"/>
          <w:b/>
          <w:bCs/>
          <w:highlight w:val="yellow"/>
        </w:rPr>
        <w:t>employees will provide confirmation to the Company that they self-screened for COVID-19 symptoms</w:t>
      </w:r>
      <w:r w:rsidR="00CE27FF" w:rsidRPr="00954CB2">
        <w:rPr>
          <w:rFonts w:cstheme="minorHAnsi"/>
          <w:b/>
          <w:bCs/>
          <w:highlight w:val="yellow"/>
        </w:rPr>
        <w:t>,</w:t>
      </w:r>
      <w:r w:rsidR="00EC7BFE" w:rsidRPr="00954CB2">
        <w:rPr>
          <w:rFonts w:cstheme="minorHAnsi"/>
          <w:b/>
          <w:bCs/>
          <w:highlight w:val="yellow"/>
        </w:rPr>
        <w:t xml:space="preserve"> </w:t>
      </w:r>
      <w:r w:rsidR="00CE27FF" w:rsidRPr="00954CB2">
        <w:rPr>
          <w:rFonts w:cstheme="minorHAnsi"/>
          <w:b/>
          <w:bCs/>
          <w:highlight w:val="yellow"/>
        </w:rPr>
        <w:t>whether</w:t>
      </w:r>
      <w:r w:rsidR="00EC7BFE" w:rsidRPr="00954CB2">
        <w:rPr>
          <w:rFonts w:cstheme="minorHAnsi"/>
          <w:b/>
          <w:bCs/>
          <w:highlight w:val="yellow"/>
        </w:rPr>
        <w:t xml:space="preserve"> the Company chooses to provide temperature and/or symptom screenings for visitors entering the office</w:t>
      </w:r>
      <w:r w:rsidR="00E81CE8" w:rsidRPr="00954CB2">
        <w:rPr>
          <w:rFonts w:cstheme="minorHAnsi"/>
          <w:b/>
          <w:bCs/>
          <w:highlight w:val="yellow"/>
        </w:rPr>
        <w:t>, etc</w:t>
      </w:r>
      <w:r w:rsidR="00EC7BFE" w:rsidRPr="00954CB2">
        <w:rPr>
          <w:rFonts w:cstheme="minorHAnsi"/>
          <w:b/>
          <w:bCs/>
          <w:highlight w:val="yellow"/>
        </w:rPr>
        <w:t>.</w:t>
      </w:r>
      <w:r w:rsidR="005B5BAD" w:rsidRPr="00954CB2">
        <w:rPr>
          <w:rFonts w:cstheme="minorHAnsi"/>
          <w:b/>
          <w:bCs/>
        </w:rPr>
        <w:t xml:space="preserve">]  </w:t>
      </w:r>
      <w:r w:rsidR="00DB5C03" w:rsidRPr="00954CB2">
        <w:rPr>
          <w:rFonts w:cstheme="minorHAnsi"/>
          <w:color w:val="000000"/>
        </w:rPr>
        <w:t xml:space="preserve">The </w:t>
      </w:r>
      <w:r w:rsidR="005B5BAD" w:rsidRPr="00954CB2">
        <w:rPr>
          <w:rFonts w:cstheme="minorHAnsi"/>
          <w:color w:val="000000"/>
        </w:rPr>
        <w:t>C</w:t>
      </w:r>
      <w:r w:rsidR="00DB5C03" w:rsidRPr="00954CB2">
        <w:rPr>
          <w:rFonts w:cstheme="minorHAnsi"/>
          <w:color w:val="000000"/>
        </w:rPr>
        <w:t xml:space="preserve">ompany </w:t>
      </w:r>
      <w:r w:rsidR="005B5BAD" w:rsidRPr="00954CB2">
        <w:rPr>
          <w:rFonts w:cstheme="minorHAnsi"/>
          <w:color w:val="000000"/>
        </w:rPr>
        <w:t xml:space="preserve">will: 1) </w:t>
      </w:r>
      <w:r w:rsidR="00EC7BFE" w:rsidRPr="00954CB2">
        <w:rPr>
          <w:rFonts w:cstheme="minorHAnsi"/>
          <w:color w:val="000000"/>
        </w:rPr>
        <w:t>require</w:t>
      </w:r>
      <w:r w:rsidR="00E81CE8" w:rsidRPr="00954CB2">
        <w:rPr>
          <w:rFonts w:cstheme="minorHAnsi"/>
          <w:color w:val="000000"/>
        </w:rPr>
        <w:t xml:space="preserve"> employees to</w:t>
      </w:r>
      <w:r w:rsidR="00EC7BFE" w:rsidRPr="00954CB2">
        <w:rPr>
          <w:rFonts w:cstheme="minorHAnsi"/>
          <w:color w:val="000000"/>
        </w:rPr>
        <w:t xml:space="preserve"> self-screen</w:t>
      </w:r>
      <w:r w:rsidR="00E81CE8" w:rsidRPr="00954CB2">
        <w:rPr>
          <w:rFonts w:cstheme="minorHAnsi"/>
          <w:color w:val="000000"/>
        </w:rPr>
        <w:t xml:space="preserve"> for COVID-19 symptoms</w:t>
      </w:r>
      <w:r w:rsidR="00EC7BFE" w:rsidRPr="00954CB2">
        <w:rPr>
          <w:rFonts w:cstheme="minorHAnsi"/>
          <w:color w:val="000000"/>
        </w:rPr>
        <w:t xml:space="preserve"> at </w:t>
      </w:r>
      <w:r w:rsidR="00E81CE8" w:rsidRPr="00954CB2">
        <w:rPr>
          <w:rFonts w:cstheme="minorHAnsi"/>
          <w:color w:val="000000"/>
        </w:rPr>
        <w:t>home, before coming to work</w:t>
      </w:r>
      <w:r w:rsidR="00EC7BFE" w:rsidRPr="00954CB2">
        <w:rPr>
          <w:rFonts w:cstheme="minorHAnsi"/>
          <w:color w:val="000000"/>
        </w:rPr>
        <w:t xml:space="preserve">; or 2) </w:t>
      </w:r>
      <w:r w:rsidR="00DB5C03" w:rsidRPr="00954CB2">
        <w:rPr>
          <w:rFonts w:cstheme="minorHAnsi"/>
          <w:color w:val="000000"/>
        </w:rPr>
        <w:t>p</w:t>
      </w:r>
      <w:r w:rsidR="00DE22D8" w:rsidRPr="00954CB2">
        <w:rPr>
          <w:rFonts w:cstheme="minorHAnsi"/>
          <w:color w:val="000000"/>
        </w:rPr>
        <w:t xml:space="preserve">rovide temperature and/or symptom screenings for all </w:t>
      </w:r>
      <w:r w:rsidR="00EC7BFE" w:rsidRPr="00954CB2">
        <w:rPr>
          <w:rFonts w:cstheme="minorHAnsi"/>
          <w:color w:val="000000"/>
        </w:rPr>
        <w:t>employees</w:t>
      </w:r>
      <w:r w:rsidR="00222FA9" w:rsidRPr="00954CB2">
        <w:rPr>
          <w:rFonts w:cstheme="minorHAnsi"/>
          <w:color w:val="000000"/>
        </w:rPr>
        <w:t xml:space="preserve"> </w:t>
      </w:r>
      <w:r w:rsidR="00DE22D8" w:rsidRPr="00954CB2">
        <w:rPr>
          <w:rFonts w:cstheme="minorHAnsi"/>
          <w:color w:val="000000"/>
        </w:rPr>
        <w:t>at the</w:t>
      </w:r>
      <w:r w:rsidR="00506399" w:rsidRPr="00954CB2">
        <w:rPr>
          <w:rFonts w:cstheme="minorHAnsi"/>
          <w:color w:val="000000"/>
        </w:rPr>
        <w:t xml:space="preserve"> </w:t>
      </w:r>
      <w:r w:rsidR="00DE22D8" w:rsidRPr="00954CB2">
        <w:rPr>
          <w:rFonts w:cstheme="minorHAnsi"/>
          <w:color w:val="000000"/>
        </w:rPr>
        <w:t xml:space="preserve">beginning of their shift (or before they </w:t>
      </w:r>
      <w:r w:rsidR="00832FE8" w:rsidRPr="00954CB2">
        <w:rPr>
          <w:rFonts w:cstheme="minorHAnsi"/>
          <w:color w:val="000000"/>
        </w:rPr>
        <w:t>enter</w:t>
      </w:r>
      <w:r w:rsidR="00DB5C03" w:rsidRPr="00954CB2">
        <w:rPr>
          <w:rFonts w:cstheme="minorHAnsi"/>
          <w:color w:val="000000"/>
        </w:rPr>
        <w:t xml:space="preserve"> the</w:t>
      </w:r>
      <w:r w:rsidR="001230BA" w:rsidRPr="00954CB2">
        <w:rPr>
          <w:rFonts w:cstheme="minorHAnsi"/>
          <w:color w:val="000000"/>
        </w:rPr>
        <w:t xml:space="preserve"> </w:t>
      </w:r>
      <w:r w:rsidR="00EC7BFE" w:rsidRPr="00954CB2">
        <w:rPr>
          <w:rFonts w:cstheme="minorHAnsi"/>
          <w:color w:val="000000"/>
        </w:rPr>
        <w:t>C</w:t>
      </w:r>
      <w:r w:rsidR="001230BA" w:rsidRPr="00954CB2">
        <w:rPr>
          <w:rFonts w:cstheme="minorHAnsi"/>
          <w:color w:val="000000"/>
        </w:rPr>
        <w:t>ompany’s</w:t>
      </w:r>
      <w:r w:rsidR="00DB5C03" w:rsidRPr="00954CB2">
        <w:rPr>
          <w:rFonts w:cstheme="minorHAnsi"/>
          <w:color w:val="000000"/>
        </w:rPr>
        <w:t xml:space="preserve"> office)</w:t>
      </w:r>
      <w:r w:rsidR="00EC7BFE" w:rsidRPr="00954CB2">
        <w:rPr>
          <w:rFonts w:cstheme="minorHAnsi"/>
          <w:color w:val="000000"/>
        </w:rPr>
        <w:t>.</w:t>
      </w:r>
      <w:r w:rsidR="00DB5C03" w:rsidRPr="00954CB2">
        <w:rPr>
          <w:rFonts w:cstheme="minorHAnsi"/>
          <w:color w:val="000000"/>
        </w:rPr>
        <w:t xml:space="preserve">  </w:t>
      </w:r>
      <w:r w:rsidR="00DC5C0C">
        <w:rPr>
          <w:rFonts w:cstheme="minorHAnsi"/>
          <w:color w:val="000000"/>
        </w:rPr>
        <w:t xml:space="preserve">If the Company </w:t>
      </w:r>
      <w:r w:rsidR="00DC5C0C">
        <w:rPr>
          <w:rFonts w:eastAsia="Times New Roman" w:cstheme="minorHAnsi"/>
        </w:rPr>
        <w:t>conducts symptom screening indoors, all persons are required to wear face coverings during the screening.</w:t>
      </w:r>
      <w:r w:rsidR="00DC5C0C">
        <w:rPr>
          <w:rFonts w:eastAsia="Times New Roman" w:cstheme="minorHAnsi"/>
          <w:b/>
          <w:bCs/>
        </w:rPr>
        <w:tab/>
      </w:r>
    </w:p>
    <w:p w14:paraId="4C309329" w14:textId="69E1A43A" w:rsidR="00506399" w:rsidRPr="00954CB2" w:rsidRDefault="00506399" w:rsidP="00E27A7E">
      <w:pPr>
        <w:rPr>
          <w:rFonts w:cstheme="minorHAnsi"/>
          <w:color w:val="000000"/>
        </w:rPr>
      </w:pPr>
    </w:p>
    <w:p w14:paraId="2C5820F9" w14:textId="77777777" w:rsidR="00DE22D8" w:rsidRPr="00954CB2" w:rsidRDefault="00DE22D8" w:rsidP="00E911CC">
      <w:pPr>
        <w:pStyle w:val="Default"/>
        <w:rPr>
          <w:rFonts w:asciiTheme="minorHAnsi" w:hAnsiTheme="minorHAnsi" w:cstheme="minorHAnsi"/>
          <w:sz w:val="22"/>
          <w:szCs w:val="22"/>
        </w:rPr>
      </w:pPr>
    </w:p>
    <w:p w14:paraId="11D0F42B" w14:textId="60D91668" w:rsidR="00EC7BFE" w:rsidRDefault="00E92AB6" w:rsidP="00EC7BFE">
      <w:pPr>
        <w:rPr>
          <w:rFonts w:cstheme="minorHAnsi"/>
        </w:rPr>
      </w:pPr>
      <w:r>
        <w:rPr>
          <w:rFonts w:cstheme="minorHAnsi"/>
          <w:b/>
          <w:bCs/>
        </w:rPr>
        <w:t>8</w:t>
      </w:r>
      <w:r w:rsidR="00511A78" w:rsidRPr="00954CB2">
        <w:rPr>
          <w:rFonts w:cstheme="minorHAnsi"/>
          <w:b/>
          <w:bCs/>
        </w:rPr>
        <w:t>.</w:t>
      </w:r>
      <w:r w:rsidR="00511A78" w:rsidRPr="00954CB2">
        <w:rPr>
          <w:rFonts w:cstheme="minorHAnsi"/>
        </w:rPr>
        <w:t xml:space="preserve"> </w:t>
      </w:r>
      <w:r w:rsidR="00CD66A0" w:rsidRPr="00954CB2">
        <w:rPr>
          <w:rFonts w:cstheme="minorHAnsi"/>
          <w:b/>
          <w:bCs/>
          <w:u w:val="single"/>
        </w:rPr>
        <w:t>Cleaning.</w:t>
      </w:r>
      <w:r w:rsidR="00CD66A0" w:rsidRPr="00954CB2">
        <w:rPr>
          <w:rFonts w:cstheme="minorHAnsi"/>
        </w:rPr>
        <w:t xml:space="preserve"> </w:t>
      </w:r>
      <w:r w:rsidR="001A2FE3">
        <w:rPr>
          <w:rFonts w:cstheme="minorHAnsi"/>
        </w:rPr>
        <w:t xml:space="preserve"> </w:t>
      </w:r>
      <w:r w:rsidR="001A00D5">
        <w:rPr>
          <w:rFonts w:cstheme="minorHAnsi"/>
        </w:rPr>
        <w:t>[</w:t>
      </w:r>
      <w:r w:rsidR="001A2FE3" w:rsidRPr="00606404">
        <w:rPr>
          <w:rFonts w:cstheme="minorHAnsi"/>
          <w:highlight w:val="yellow"/>
        </w:rPr>
        <w:t xml:space="preserve">Per the May 6, </w:t>
      </w:r>
      <w:proofErr w:type="gramStart"/>
      <w:r w:rsidR="001A2FE3" w:rsidRPr="00606404">
        <w:rPr>
          <w:rFonts w:cstheme="minorHAnsi"/>
          <w:highlight w:val="yellow"/>
        </w:rPr>
        <w:t>2022</w:t>
      </w:r>
      <w:proofErr w:type="gramEnd"/>
      <w:r w:rsidR="001A2FE3" w:rsidRPr="00606404">
        <w:rPr>
          <w:rFonts w:cstheme="minorHAnsi"/>
          <w:highlight w:val="yellow"/>
        </w:rPr>
        <w:t xml:space="preserve"> Cal/OSHA ETS, there are no cleaning and disinfecting requirements, and employers are not required to clean an office area or surfaces used by a positive COVID-19 case.  Your company may choose whether to include a cleaning policy or requirements for your workplace</w:t>
      </w:r>
      <w:r w:rsidR="001A00D5" w:rsidRPr="00606404">
        <w:rPr>
          <w:rFonts w:cstheme="minorHAnsi"/>
          <w:highlight w:val="yellow"/>
        </w:rPr>
        <w:t>.  If your company has cleaning requirements (e.g.,</w:t>
      </w:r>
      <w:r w:rsidR="001A2FE3" w:rsidRPr="00606404">
        <w:rPr>
          <w:rFonts w:cstheme="minorHAnsi"/>
          <w:highlight w:val="yellow"/>
        </w:rPr>
        <w:t xml:space="preserve"> for shared break rooms or meeting rooms</w:t>
      </w:r>
      <w:r w:rsidR="001A00D5" w:rsidRPr="00606404">
        <w:rPr>
          <w:rFonts w:cstheme="minorHAnsi"/>
          <w:highlight w:val="yellow"/>
        </w:rPr>
        <w:t>), you may choose to describe those requirements here</w:t>
      </w:r>
      <w:r w:rsidR="001A2FE3" w:rsidRPr="00606404">
        <w:rPr>
          <w:rFonts w:cstheme="minorHAnsi"/>
          <w:highlight w:val="yellow"/>
        </w:rPr>
        <w:t>.</w:t>
      </w:r>
      <w:r w:rsidR="001A00D5">
        <w:rPr>
          <w:rFonts w:cstheme="minorHAnsi"/>
        </w:rPr>
        <w:t>]</w:t>
      </w:r>
    </w:p>
    <w:p w14:paraId="46872C0C" w14:textId="4AB19EC0" w:rsidR="0039109D" w:rsidRDefault="0039109D" w:rsidP="00EC7BFE">
      <w:pPr>
        <w:rPr>
          <w:rFonts w:cstheme="minorHAnsi"/>
        </w:rPr>
      </w:pPr>
    </w:p>
    <w:p w14:paraId="1949244B" w14:textId="49E62E27" w:rsidR="0039109D" w:rsidRDefault="00E92AB6" w:rsidP="0039109D">
      <w:pPr>
        <w:rPr>
          <w:rFonts w:eastAsia="Times New Roman" w:cstheme="minorHAnsi"/>
          <w:color w:val="333333"/>
        </w:rPr>
      </w:pPr>
      <w:r>
        <w:rPr>
          <w:rFonts w:cstheme="minorHAnsi"/>
          <w:b/>
          <w:bCs/>
        </w:rPr>
        <w:t>9</w:t>
      </w:r>
      <w:r w:rsidR="0039109D" w:rsidRPr="0039109D">
        <w:rPr>
          <w:rFonts w:cstheme="minorHAnsi"/>
          <w:b/>
          <w:bCs/>
        </w:rPr>
        <w:t xml:space="preserve">. </w:t>
      </w:r>
      <w:r w:rsidR="0039109D" w:rsidRPr="0039109D">
        <w:rPr>
          <w:rFonts w:cstheme="minorHAnsi"/>
          <w:b/>
          <w:bCs/>
          <w:u w:val="single"/>
        </w:rPr>
        <w:t>Physical Distancing</w:t>
      </w:r>
      <w:r w:rsidR="0039109D" w:rsidRPr="009A7E85">
        <w:rPr>
          <w:rFonts w:cstheme="minorHAnsi"/>
          <w:b/>
          <w:bCs/>
          <w:u w:val="single"/>
        </w:rPr>
        <w:t>.</w:t>
      </w:r>
      <w:r w:rsidR="0039109D">
        <w:rPr>
          <w:rFonts w:cstheme="minorHAnsi"/>
        </w:rPr>
        <w:t xml:space="preserve">  Per the May 6, </w:t>
      </w:r>
      <w:proofErr w:type="gramStart"/>
      <w:r w:rsidR="0039109D">
        <w:rPr>
          <w:rFonts w:cstheme="minorHAnsi"/>
        </w:rPr>
        <w:t>2022</w:t>
      </w:r>
      <w:proofErr w:type="gramEnd"/>
      <w:r w:rsidR="0039109D">
        <w:rPr>
          <w:rFonts w:cstheme="minorHAnsi"/>
        </w:rPr>
        <w:t xml:space="preserve"> Cal/OSHA ETS, there are no physical distancing requirements except during an “outbreak” or “major outbreak.”  </w:t>
      </w:r>
      <w:r w:rsidR="0039109D">
        <w:rPr>
          <w:rFonts w:eastAsia="Times New Roman" w:cstheme="minorHAnsi"/>
          <w:color w:val="333333"/>
        </w:rPr>
        <w:t xml:space="preserve">The Company will evaluate whether physical distancing is necessary to control transmission of COVID-19 during an “outbreak” (3 or more COVID-19 cases in a 14-day period).  During a “major outbreak” (20 or more COVID-19 cases in a 30-day period) physical distancing will be used for all employees, except when the Company determines that maintaining 6-feet of distance is not feasible.  If not feasible, then workers must be as far apart as feasible.  The Company will continue to assess the safety of the workplace, and under certain circumstances the Company may determine that physical distancing is necessary.  </w:t>
      </w:r>
    </w:p>
    <w:p w14:paraId="735BB371" w14:textId="1833D264" w:rsidR="007B6AFC" w:rsidRPr="00954CB2" w:rsidRDefault="007B6AFC" w:rsidP="00E911CC">
      <w:pPr>
        <w:pStyle w:val="Default"/>
        <w:rPr>
          <w:rFonts w:asciiTheme="minorHAnsi" w:hAnsiTheme="minorHAnsi" w:cstheme="minorHAnsi"/>
          <w:sz w:val="22"/>
          <w:szCs w:val="22"/>
        </w:rPr>
      </w:pPr>
    </w:p>
    <w:p w14:paraId="4DA54D57" w14:textId="7F839FEE" w:rsidR="00830CF9" w:rsidRDefault="00EC7BFE" w:rsidP="00830CF9">
      <w:pPr>
        <w:pStyle w:val="NormalWeb"/>
        <w:shd w:val="clear" w:color="auto" w:fill="FFFFFF"/>
        <w:spacing w:before="105" w:beforeAutospacing="0"/>
        <w:rPr>
          <w:rFonts w:asciiTheme="minorHAnsi" w:hAnsiTheme="minorHAnsi" w:cstheme="minorHAnsi"/>
          <w:color w:val="333333"/>
          <w:sz w:val="22"/>
          <w:szCs w:val="22"/>
        </w:rPr>
      </w:pPr>
      <w:r w:rsidRPr="009A7E85">
        <w:rPr>
          <w:rFonts w:asciiTheme="minorHAnsi" w:hAnsiTheme="minorHAnsi" w:cstheme="minorHAnsi"/>
          <w:b/>
          <w:bCs/>
          <w:sz w:val="22"/>
          <w:szCs w:val="22"/>
        </w:rPr>
        <w:t>1</w:t>
      </w:r>
      <w:r w:rsidR="00E92AB6" w:rsidRPr="009A7E85">
        <w:rPr>
          <w:rFonts w:asciiTheme="minorHAnsi" w:hAnsiTheme="minorHAnsi" w:cstheme="minorHAnsi"/>
          <w:b/>
          <w:bCs/>
          <w:sz w:val="22"/>
          <w:szCs w:val="22"/>
        </w:rPr>
        <w:t>0</w:t>
      </w:r>
      <w:r w:rsidR="007B6AFC" w:rsidRPr="009A7E85">
        <w:rPr>
          <w:rFonts w:asciiTheme="minorHAnsi" w:hAnsiTheme="minorHAnsi" w:cstheme="minorHAnsi"/>
          <w:b/>
          <w:bCs/>
          <w:sz w:val="22"/>
          <w:szCs w:val="22"/>
        </w:rPr>
        <w:t xml:space="preserve">. </w:t>
      </w:r>
      <w:r w:rsidR="007B6AFC" w:rsidRPr="00954CB2">
        <w:rPr>
          <w:rFonts w:asciiTheme="minorHAnsi" w:hAnsiTheme="minorHAnsi" w:cstheme="minorHAnsi"/>
          <w:b/>
          <w:bCs/>
          <w:sz w:val="22"/>
          <w:szCs w:val="22"/>
          <w:u w:val="single"/>
        </w:rPr>
        <w:t>COVID-Testing for Employees.</w:t>
      </w:r>
      <w:r w:rsidR="007B6AFC" w:rsidRPr="009A7E85">
        <w:rPr>
          <w:rFonts w:asciiTheme="minorHAnsi" w:hAnsiTheme="minorHAnsi" w:cstheme="minorHAnsi"/>
          <w:b/>
          <w:bCs/>
          <w:sz w:val="22"/>
          <w:szCs w:val="22"/>
        </w:rPr>
        <w:t xml:space="preserve"> </w:t>
      </w:r>
      <w:r w:rsidR="007B6AFC" w:rsidRPr="00954CB2">
        <w:rPr>
          <w:rFonts w:asciiTheme="minorHAnsi" w:hAnsiTheme="minorHAnsi" w:cstheme="minorHAnsi"/>
          <w:color w:val="333333"/>
          <w:sz w:val="22"/>
          <w:szCs w:val="22"/>
        </w:rPr>
        <w:t xml:space="preserve"> </w:t>
      </w:r>
      <w:r w:rsidR="00830CF9">
        <w:rPr>
          <w:rFonts w:asciiTheme="minorHAnsi" w:hAnsiTheme="minorHAnsi" w:cstheme="minorHAnsi"/>
          <w:color w:val="333333"/>
          <w:sz w:val="22"/>
          <w:szCs w:val="22"/>
        </w:rPr>
        <w:t xml:space="preserve">The Company will offer COVID-19 testing at no cost to employees during paid time to: </w:t>
      </w:r>
      <w:r w:rsidR="00830CF9">
        <w:rPr>
          <w:rFonts w:asciiTheme="minorHAnsi" w:hAnsiTheme="minorHAnsi" w:cstheme="minorHAnsi"/>
          <w:b/>
          <w:bCs/>
          <w:color w:val="333333"/>
          <w:sz w:val="22"/>
          <w:szCs w:val="22"/>
        </w:rPr>
        <w:t>1)</w:t>
      </w:r>
      <w:r w:rsidR="00830CF9">
        <w:rPr>
          <w:rFonts w:asciiTheme="minorHAnsi" w:hAnsiTheme="minorHAnsi" w:cstheme="minorHAnsi"/>
          <w:color w:val="333333"/>
          <w:sz w:val="22"/>
          <w:szCs w:val="22"/>
        </w:rPr>
        <w:t xml:space="preserve"> Symptomatic employees (regardless of vaccination status and regardless of whether there is a known exposure); </w:t>
      </w:r>
      <w:r w:rsidR="00830CF9">
        <w:rPr>
          <w:rFonts w:asciiTheme="minorHAnsi" w:hAnsiTheme="minorHAnsi" w:cstheme="minorHAnsi"/>
          <w:b/>
          <w:bCs/>
          <w:color w:val="333333"/>
          <w:sz w:val="22"/>
          <w:szCs w:val="22"/>
        </w:rPr>
        <w:t>2)</w:t>
      </w:r>
      <w:r w:rsidR="00830CF9">
        <w:rPr>
          <w:rFonts w:asciiTheme="minorHAnsi" w:hAnsiTheme="minorHAnsi" w:cstheme="minorHAnsi"/>
          <w:color w:val="333333"/>
          <w:sz w:val="22"/>
          <w:szCs w:val="22"/>
        </w:rPr>
        <w:t xml:space="preserve"> All employees who have had a “close contact” with a COVID-19 case, except for recently recovered employees;  </w:t>
      </w:r>
      <w:r w:rsidR="00830CF9">
        <w:rPr>
          <w:rFonts w:asciiTheme="minorHAnsi" w:hAnsiTheme="minorHAnsi" w:cstheme="minorHAnsi"/>
          <w:b/>
          <w:bCs/>
          <w:color w:val="333333"/>
          <w:sz w:val="22"/>
          <w:szCs w:val="22"/>
        </w:rPr>
        <w:t>3)</w:t>
      </w:r>
      <w:r w:rsidR="00830CF9">
        <w:rPr>
          <w:rFonts w:asciiTheme="minorHAnsi" w:hAnsiTheme="minorHAnsi" w:cstheme="minorHAnsi"/>
          <w:color w:val="333333"/>
          <w:sz w:val="22"/>
          <w:szCs w:val="22"/>
        </w:rPr>
        <w:t xml:space="preserve"> All employees (except for recently recovered employees and employees who were not at work during the relevant period) when there is an “outbreak” or a “major outbreak.”  </w:t>
      </w:r>
      <w:r w:rsidR="00830CF9" w:rsidRPr="00830CF9">
        <w:rPr>
          <w:rFonts w:asciiTheme="minorHAnsi" w:hAnsiTheme="minorHAnsi" w:cstheme="minorHAnsi"/>
          <w:color w:val="333333"/>
          <w:sz w:val="22"/>
          <w:szCs w:val="22"/>
        </w:rPr>
        <w:t>During an “outbreak,” all “close contacts” must either be tested or excluded</w:t>
      </w:r>
      <w:r w:rsidR="00830CF9">
        <w:rPr>
          <w:rFonts w:asciiTheme="minorHAnsi" w:hAnsiTheme="minorHAnsi" w:cstheme="minorHAnsi"/>
          <w:color w:val="333333"/>
          <w:sz w:val="22"/>
          <w:szCs w:val="22"/>
        </w:rPr>
        <w:t xml:space="preserve"> from the workplace until the return-to-work requirements for COVID-19 cases are met.  </w:t>
      </w:r>
      <w:r w:rsidR="00830CF9" w:rsidRPr="00830CF9">
        <w:rPr>
          <w:rFonts w:asciiTheme="minorHAnsi" w:hAnsiTheme="minorHAnsi" w:cstheme="minorHAnsi"/>
          <w:color w:val="333333"/>
          <w:sz w:val="22"/>
          <w:szCs w:val="22"/>
        </w:rPr>
        <w:t>During a “major outbreak” all employees must either be tested or excluded</w:t>
      </w:r>
      <w:r w:rsidR="00830CF9">
        <w:rPr>
          <w:rFonts w:asciiTheme="minorHAnsi" w:hAnsiTheme="minorHAnsi" w:cstheme="minorHAnsi"/>
          <w:color w:val="333333"/>
          <w:sz w:val="22"/>
          <w:szCs w:val="22"/>
        </w:rPr>
        <w:t xml:space="preserve"> until the return-to-work requirements are met; and </w:t>
      </w:r>
      <w:r w:rsidR="00830CF9">
        <w:rPr>
          <w:rFonts w:asciiTheme="minorHAnsi" w:hAnsiTheme="minorHAnsi" w:cstheme="minorHAnsi"/>
          <w:b/>
          <w:bCs/>
          <w:color w:val="333333"/>
          <w:sz w:val="22"/>
          <w:szCs w:val="22"/>
        </w:rPr>
        <w:t>4)</w:t>
      </w:r>
      <w:r w:rsidR="00830CF9">
        <w:rPr>
          <w:rFonts w:asciiTheme="minorHAnsi" w:hAnsiTheme="minorHAnsi" w:cstheme="minorHAnsi"/>
          <w:color w:val="333333"/>
          <w:sz w:val="22"/>
          <w:szCs w:val="22"/>
        </w:rPr>
        <w:t xml:space="preserve"> an employee, when the employer is following the CDPH Isolation and Quarantine Guidance for the purpose of keeping the employee working or to return them to work sooner.  </w:t>
      </w:r>
    </w:p>
    <w:p w14:paraId="5994ED61" w14:textId="5FA5B5AF" w:rsidR="00830CF9" w:rsidRDefault="00830CF9" w:rsidP="00830CF9">
      <w:pPr>
        <w:rPr>
          <w:u w:val="single"/>
        </w:rPr>
      </w:pPr>
      <w:r>
        <w:rPr>
          <w:u w:val="single"/>
        </w:rPr>
        <w:lastRenderedPageBreak/>
        <w:t xml:space="preserve">*Per the May 6, </w:t>
      </w:r>
      <w:proofErr w:type="gramStart"/>
      <w:r>
        <w:rPr>
          <w:u w:val="single"/>
        </w:rPr>
        <w:t>2022</w:t>
      </w:r>
      <w:proofErr w:type="gramEnd"/>
      <w:r w:rsidR="00821BBC">
        <w:rPr>
          <w:u w:val="single"/>
        </w:rPr>
        <w:t xml:space="preserve"> Cal/OSHA</w:t>
      </w:r>
      <w:r>
        <w:rPr>
          <w:u w:val="single"/>
        </w:rPr>
        <w:t xml:space="preserve"> ETS, employees can use a self-administered and self-read COVID-19 test.  Observation by the employer or a telehealth proctor is no longer necessary.  A date-and-time-stamped photograph verifying the test result is now sufficient.</w:t>
      </w:r>
    </w:p>
    <w:p w14:paraId="6CC1CE71" w14:textId="416375DC" w:rsidR="008070BF" w:rsidRPr="00954CB2" w:rsidRDefault="00DE22D8" w:rsidP="00830CF9">
      <w:pPr>
        <w:pStyle w:val="NormalWeb"/>
        <w:shd w:val="clear" w:color="auto" w:fill="FFFFFF"/>
        <w:spacing w:before="105" w:beforeAutospacing="0"/>
        <w:rPr>
          <w:rFonts w:asciiTheme="minorHAnsi" w:hAnsiTheme="minorHAnsi" w:cstheme="minorHAnsi"/>
          <w:sz w:val="22"/>
          <w:szCs w:val="22"/>
        </w:rPr>
      </w:pPr>
      <w:r w:rsidRPr="00954CB2">
        <w:rPr>
          <w:rFonts w:asciiTheme="minorHAnsi" w:hAnsiTheme="minorHAnsi" w:cstheme="minorHAnsi"/>
          <w:sz w:val="22"/>
          <w:szCs w:val="22"/>
        </w:rPr>
        <w:t xml:space="preserve">    </w:t>
      </w:r>
    </w:p>
    <w:p w14:paraId="124F3953" w14:textId="1E977DDB" w:rsidR="008070BF" w:rsidRPr="00954CB2" w:rsidRDefault="0008635D" w:rsidP="00E911CC">
      <w:pPr>
        <w:pStyle w:val="Default"/>
        <w:rPr>
          <w:rFonts w:asciiTheme="minorHAnsi" w:hAnsiTheme="minorHAnsi" w:cstheme="minorHAnsi"/>
          <w:sz w:val="22"/>
          <w:szCs w:val="22"/>
        </w:rPr>
      </w:pPr>
      <w:r w:rsidRPr="00954CB2">
        <w:rPr>
          <w:rFonts w:asciiTheme="minorHAnsi" w:hAnsiTheme="minorHAnsi" w:cstheme="minorHAnsi"/>
          <w:b/>
          <w:bCs/>
          <w:sz w:val="22"/>
          <w:szCs w:val="22"/>
        </w:rPr>
        <w:t>1</w:t>
      </w:r>
      <w:r w:rsidR="00E92AB6">
        <w:rPr>
          <w:rFonts w:asciiTheme="minorHAnsi" w:hAnsiTheme="minorHAnsi" w:cstheme="minorHAnsi"/>
          <w:b/>
          <w:bCs/>
          <w:sz w:val="22"/>
          <w:szCs w:val="22"/>
        </w:rPr>
        <w:t>1</w:t>
      </w:r>
      <w:r w:rsidR="00F71515" w:rsidRPr="00954CB2">
        <w:rPr>
          <w:rFonts w:asciiTheme="minorHAnsi" w:hAnsiTheme="minorHAnsi" w:cstheme="minorHAnsi"/>
          <w:b/>
          <w:bCs/>
          <w:sz w:val="22"/>
          <w:szCs w:val="22"/>
        </w:rPr>
        <w:t xml:space="preserve">. </w:t>
      </w:r>
      <w:r w:rsidRPr="00954CB2">
        <w:rPr>
          <w:rFonts w:asciiTheme="minorHAnsi" w:hAnsiTheme="minorHAnsi" w:cstheme="minorHAnsi"/>
          <w:b/>
          <w:bCs/>
          <w:sz w:val="22"/>
          <w:szCs w:val="22"/>
          <w:u w:val="single"/>
        </w:rPr>
        <w:t xml:space="preserve">Responding to a </w:t>
      </w:r>
      <w:r w:rsidR="00CD66A0" w:rsidRPr="00954CB2">
        <w:rPr>
          <w:rFonts w:asciiTheme="minorHAnsi" w:hAnsiTheme="minorHAnsi" w:cstheme="minorHAnsi"/>
          <w:b/>
          <w:bCs/>
          <w:sz w:val="22"/>
          <w:szCs w:val="22"/>
          <w:u w:val="single"/>
        </w:rPr>
        <w:t>COVID-19 Case</w:t>
      </w:r>
      <w:r w:rsidR="00CD66A0" w:rsidRPr="009A7E85">
        <w:rPr>
          <w:rFonts w:asciiTheme="minorHAnsi" w:hAnsiTheme="minorHAnsi" w:cstheme="minorHAnsi"/>
          <w:b/>
          <w:bCs/>
          <w:sz w:val="22"/>
          <w:szCs w:val="22"/>
          <w:u w:val="single"/>
        </w:rPr>
        <w:t>.</w:t>
      </w:r>
      <w:r w:rsidR="00CD66A0" w:rsidRPr="00954CB2">
        <w:rPr>
          <w:rFonts w:asciiTheme="minorHAnsi" w:hAnsiTheme="minorHAnsi" w:cstheme="minorHAnsi"/>
          <w:b/>
          <w:bCs/>
          <w:sz w:val="22"/>
          <w:szCs w:val="22"/>
        </w:rPr>
        <w:t xml:space="preserve">  </w:t>
      </w:r>
      <w:r w:rsidRPr="00954CB2">
        <w:rPr>
          <w:rFonts w:asciiTheme="minorHAnsi" w:hAnsiTheme="minorHAnsi" w:cstheme="minorHAnsi"/>
          <w:sz w:val="22"/>
          <w:szCs w:val="22"/>
        </w:rPr>
        <w:t>The</w:t>
      </w:r>
      <w:r w:rsidR="00F71515" w:rsidRPr="00954CB2">
        <w:rPr>
          <w:rFonts w:asciiTheme="minorHAnsi" w:hAnsiTheme="minorHAnsi" w:cstheme="minorHAnsi"/>
          <w:sz w:val="22"/>
          <w:szCs w:val="22"/>
        </w:rPr>
        <w:t xml:space="preserve"> </w:t>
      </w:r>
      <w:r w:rsidRPr="00954CB2">
        <w:rPr>
          <w:rFonts w:asciiTheme="minorHAnsi" w:hAnsiTheme="minorHAnsi" w:cstheme="minorHAnsi"/>
          <w:sz w:val="22"/>
          <w:szCs w:val="22"/>
        </w:rPr>
        <w:t>C</w:t>
      </w:r>
      <w:r w:rsidR="00F71515" w:rsidRPr="00954CB2">
        <w:rPr>
          <w:rFonts w:asciiTheme="minorHAnsi" w:hAnsiTheme="minorHAnsi" w:cstheme="minorHAnsi"/>
          <w:sz w:val="22"/>
          <w:szCs w:val="22"/>
        </w:rPr>
        <w:t>ompany</w:t>
      </w:r>
      <w:r w:rsidRPr="00954CB2">
        <w:rPr>
          <w:rFonts w:asciiTheme="minorHAnsi" w:hAnsiTheme="minorHAnsi" w:cstheme="minorHAnsi"/>
          <w:sz w:val="22"/>
          <w:szCs w:val="22"/>
        </w:rPr>
        <w:t xml:space="preserve"> will take the following steps if it</w:t>
      </w:r>
      <w:r w:rsidR="00F71515" w:rsidRPr="00954CB2">
        <w:rPr>
          <w:rFonts w:asciiTheme="minorHAnsi" w:hAnsiTheme="minorHAnsi" w:cstheme="minorHAnsi"/>
          <w:sz w:val="22"/>
          <w:szCs w:val="22"/>
        </w:rPr>
        <w:t xml:space="preserve"> becomes aware of a COVID-19 illness at the workplace:</w:t>
      </w:r>
    </w:p>
    <w:p w14:paraId="0319555E" w14:textId="7DEC9ABC" w:rsidR="00CD66A0" w:rsidRPr="00954CB2" w:rsidRDefault="00CD66A0" w:rsidP="00E911CC">
      <w:pPr>
        <w:pStyle w:val="Default"/>
        <w:rPr>
          <w:rFonts w:asciiTheme="minorHAnsi" w:hAnsiTheme="minorHAnsi" w:cstheme="minorHAnsi"/>
          <w:sz w:val="22"/>
          <w:szCs w:val="22"/>
        </w:rPr>
      </w:pPr>
    </w:p>
    <w:p w14:paraId="7751FF0D" w14:textId="42AC6313" w:rsidR="00CD66A0" w:rsidRPr="00954CB2" w:rsidRDefault="00CD66A0" w:rsidP="00C6299F">
      <w:pPr>
        <w:ind w:left="720"/>
        <w:rPr>
          <w:rFonts w:cstheme="minorHAnsi"/>
        </w:rPr>
      </w:pPr>
      <w:r w:rsidRPr="00954CB2">
        <w:rPr>
          <w:rFonts w:cstheme="minorHAnsi"/>
        </w:rPr>
        <w:t xml:space="preserve">1) Determine when the person with COVID-19 was last in the office and, if possible, determine the dates of COVID-19 testing and onset of </w:t>
      </w:r>
      <w:r w:rsidR="00130469" w:rsidRPr="00954CB2">
        <w:rPr>
          <w:rFonts w:cstheme="minorHAnsi"/>
        </w:rPr>
        <w:t>symptoms.</w:t>
      </w:r>
      <w:r w:rsidRPr="00954CB2">
        <w:rPr>
          <w:rFonts w:cstheme="minorHAnsi"/>
        </w:rPr>
        <w:t xml:space="preserve"> </w:t>
      </w:r>
    </w:p>
    <w:p w14:paraId="202EA26E" w14:textId="3FF60CFB" w:rsidR="00CD66A0" w:rsidRPr="00954CB2" w:rsidRDefault="00CD66A0" w:rsidP="00C6299F">
      <w:pPr>
        <w:ind w:left="720"/>
        <w:rPr>
          <w:rFonts w:cstheme="minorHAnsi"/>
        </w:rPr>
      </w:pPr>
      <w:r w:rsidRPr="00954CB2">
        <w:rPr>
          <w:rFonts w:cstheme="minorHAnsi"/>
        </w:rPr>
        <w:t>2) Determine which co-workers may have been exposed to COVID-19</w:t>
      </w:r>
      <w:r w:rsidR="00130469" w:rsidRPr="00954CB2">
        <w:rPr>
          <w:rFonts w:cstheme="minorHAnsi"/>
        </w:rPr>
        <w:t>.</w:t>
      </w:r>
    </w:p>
    <w:p w14:paraId="5F2742F6" w14:textId="1000738C" w:rsidR="00CD66A0" w:rsidRPr="00954CB2" w:rsidRDefault="00CD66A0" w:rsidP="00C6299F">
      <w:pPr>
        <w:ind w:left="720"/>
        <w:rPr>
          <w:rFonts w:cstheme="minorHAnsi"/>
        </w:rPr>
      </w:pPr>
      <w:r w:rsidRPr="00954CB2">
        <w:rPr>
          <w:rFonts w:cstheme="minorHAnsi"/>
        </w:rPr>
        <w:t>3) Notify workers</w:t>
      </w:r>
      <w:r w:rsidR="004802B0">
        <w:rPr>
          <w:rFonts w:cstheme="minorHAnsi"/>
        </w:rPr>
        <w:t xml:space="preserve"> (all employees present at the same worksite as the COVID-19 case)</w:t>
      </w:r>
      <w:r w:rsidRPr="00954CB2">
        <w:rPr>
          <w:rFonts w:cstheme="minorHAnsi"/>
        </w:rPr>
        <w:t>, in writing, of any potential exposures within one business day (and notify any other employer who has potentially exposed employees, e.g., a temp agency)</w:t>
      </w:r>
      <w:r w:rsidR="00130469" w:rsidRPr="00954CB2">
        <w:rPr>
          <w:rFonts w:cstheme="minorHAnsi"/>
        </w:rPr>
        <w:t>.</w:t>
      </w:r>
      <w:r w:rsidRPr="00954CB2">
        <w:rPr>
          <w:rFonts w:cstheme="minorHAnsi"/>
        </w:rPr>
        <w:t xml:space="preserve"> </w:t>
      </w:r>
    </w:p>
    <w:p w14:paraId="5195397B" w14:textId="0B7788AE" w:rsidR="00CD66A0" w:rsidRPr="00954CB2" w:rsidRDefault="00CD66A0" w:rsidP="00C6299F">
      <w:pPr>
        <w:ind w:left="720"/>
        <w:rPr>
          <w:rFonts w:cstheme="minorHAnsi"/>
        </w:rPr>
      </w:pPr>
      <w:r w:rsidRPr="00954CB2">
        <w:rPr>
          <w:rFonts w:cstheme="minorHAnsi"/>
        </w:rPr>
        <w:t xml:space="preserve">4) Provide COVID-19 testing to potentially exposed employees at no cost and during </w:t>
      </w:r>
      <w:r w:rsidR="00DC5C0C">
        <w:rPr>
          <w:rFonts w:cstheme="minorHAnsi"/>
        </w:rPr>
        <w:t>paid time</w:t>
      </w:r>
      <w:r w:rsidRPr="00954CB2">
        <w:rPr>
          <w:rFonts w:cstheme="minorHAnsi"/>
        </w:rPr>
        <w:t xml:space="preserve">, with the </w:t>
      </w:r>
      <w:r w:rsidR="00DC5C0C">
        <w:t>limited exception of employees who recently recovered from COVID-19 and have not developed COVID-19 symptoms since returning to work</w:t>
      </w:r>
      <w:r w:rsidR="004802B0">
        <w:t>.</w:t>
      </w:r>
    </w:p>
    <w:p w14:paraId="59110D63" w14:textId="415067FF" w:rsidR="00CD66A0" w:rsidRPr="00954CB2" w:rsidRDefault="00CD66A0" w:rsidP="00C6299F">
      <w:pPr>
        <w:ind w:left="720"/>
        <w:rPr>
          <w:rFonts w:cstheme="minorHAnsi"/>
        </w:rPr>
      </w:pPr>
      <w:r w:rsidRPr="00954CB2">
        <w:rPr>
          <w:rFonts w:cstheme="minorHAnsi"/>
        </w:rPr>
        <w:t xml:space="preserve"> 5) Keep persons with COVID-19 and exposed employees from the workplace until they are no longer an infection risk</w:t>
      </w:r>
      <w:r w:rsidR="004802B0">
        <w:rPr>
          <w:rFonts w:cstheme="minorHAnsi"/>
        </w:rPr>
        <w:t>.</w:t>
      </w:r>
      <w:r w:rsidRPr="00954CB2">
        <w:rPr>
          <w:rFonts w:cstheme="minorHAnsi"/>
        </w:rPr>
        <w:t xml:space="preserve"> </w:t>
      </w:r>
    </w:p>
    <w:p w14:paraId="2F021E8A" w14:textId="4F870B27" w:rsidR="004E6196" w:rsidRPr="00954CB2" w:rsidRDefault="00CD66A0" w:rsidP="00C6299F">
      <w:pPr>
        <w:ind w:left="720"/>
        <w:rPr>
          <w:rFonts w:cstheme="minorHAnsi"/>
        </w:rPr>
      </w:pPr>
      <w:r w:rsidRPr="00954CB2">
        <w:rPr>
          <w:rFonts w:cstheme="minorHAnsi"/>
        </w:rPr>
        <w:t xml:space="preserve">6) Investigate and assess whether workplace conditions could have contributed to the COVID-19 </w:t>
      </w:r>
      <w:proofErr w:type="gramStart"/>
      <w:r w:rsidRPr="00954CB2">
        <w:rPr>
          <w:rFonts w:cstheme="minorHAnsi"/>
        </w:rPr>
        <w:t>risk, and</w:t>
      </w:r>
      <w:proofErr w:type="gramEnd"/>
      <w:r w:rsidRPr="00954CB2">
        <w:rPr>
          <w:rFonts w:cstheme="minorHAnsi"/>
        </w:rPr>
        <w:t xml:space="preserve"> determine whether corrections are needed to reduce</w:t>
      </w:r>
      <w:r w:rsidR="004802B0">
        <w:rPr>
          <w:rFonts w:cstheme="minorHAnsi"/>
        </w:rPr>
        <w:t xml:space="preserve"> future possible</w:t>
      </w:r>
      <w:r w:rsidRPr="00954CB2">
        <w:rPr>
          <w:rFonts w:cstheme="minorHAnsi"/>
        </w:rPr>
        <w:t xml:space="preserve"> COVID-19 exposure.</w:t>
      </w:r>
    </w:p>
    <w:p w14:paraId="6C2F0945" w14:textId="0FEED9D9" w:rsidR="00B26BE8" w:rsidRPr="00B26BE8" w:rsidRDefault="00B26BE8" w:rsidP="00B26BE8">
      <w:pPr>
        <w:rPr>
          <w:rFonts w:eastAsia="Times New Roman" w:cstheme="minorHAnsi"/>
          <w:b/>
          <w:bCs/>
        </w:rPr>
      </w:pPr>
      <w:r w:rsidRPr="00B26BE8">
        <w:rPr>
          <w:rFonts w:eastAsia="Times New Roman" w:cstheme="minorHAnsi"/>
          <w:b/>
          <w:bCs/>
        </w:rPr>
        <w:t>1</w:t>
      </w:r>
      <w:r w:rsidR="00E92AB6">
        <w:rPr>
          <w:rFonts w:eastAsia="Times New Roman" w:cstheme="minorHAnsi"/>
          <w:b/>
          <w:bCs/>
        </w:rPr>
        <w:t>2</w:t>
      </w:r>
      <w:r w:rsidRPr="00B26BE8">
        <w:rPr>
          <w:rFonts w:eastAsia="Times New Roman" w:cstheme="minorHAnsi"/>
          <w:b/>
          <w:bCs/>
        </w:rPr>
        <w:t xml:space="preserve">.  </w:t>
      </w:r>
      <w:r w:rsidRPr="00B26BE8">
        <w:rPr>
          <w:rFonts w:eastAsia="Times New Roman" w:cstheme="minorHAnsi"/>
          <w:b/>
          <w:bCs/>
          <w:u w:val="single"/>
        </w:rPr>
        <w:t>Follow Current CDPH Isolation and Quarantine periods</w:t>
      </w:r>
      <w:r w:rsidR="009A7E85">
        <w:rPr>
          <w:rFonts w:eastAsia="Times New Roman" w:cstheme="minorHAnsi"/>
          <w:b/>
          <w:bCs/>
          <w:u w:val="single"/>
        </w:rPr>
        <w:t>.</w:t>
      </w:r>
    </w:p>
    <w:p w14:paraId="570BE2EA" w14:textId="3539B005" w:rsidR="00557118" w:rsidRPr="00557118" w:rsidRDefault="00557118" w:rsidP="00B26BE8">
      <w:pPr>
        <w:rPr>
          <w:rFonts w:eastAsia="Times New Roman" w:cstheme="minorHAnsi"/>
        </w:rPr>
      </w:pPr>
      <w:r w:rsidRPr="00557118">
        <w:rPr>
          <w:rFonts w:eastAsia="Times New Roman" w:cstheme="minorHAnsi"/>
        </w:rPr>
        <w:t>As of May 9, 2022, the CDPH Isolation and Quarantine periods are:</w:t>
      </w:r>
    </w:p>
    <w:p w14:paraId="4A2E9EE6" w14:textId="01228D55" w:rsidR="00B26BE8" w:rsidRDefault="00B26BE8" w:rsidP="00B26BE8">
      <w:pPr>
        <w:rPr>
          <w:rFonts w:eastAsia="Times New Roman" w:cstheme="minorHAnsi"/>
        </w:rPr>
      </w:pPr>
      <w:r>
        <w:rPr>
          <w:rFonts w:eastAsia="Times New Roman" w:cstheme="minorHAnsi"/>
          <w:noProof/>
        </w:rPr>
        <w:lastRenderedPageBreak/>
        <w:drawing>
          <wp:inline distT="0" distB="0" distL="0" distR="0" wp14:anchorId="184D652C" wp14:editId="78130753">
            <wp:extent cx="5943600" cy="434848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48480"/>
                    </a:xfrm>
                    <a:prstGeom prst="rect">
                      <a:avLst/>
                    </a:prstGeom>
                    <a:noFill/>
                    <a:ln>
                      <a:noFill/>
                    </a:ln>
                  </pic:spPr>
                </pic:pic>
              </a:graphicData>
            </a:graphic>
          </wp:inline>
        </w:drawing>
      </w:r>
    </w:p>
    <w:p w14:paraId="7992CC72" w14:textId="77777777" w:rsidR="00B26BE8" w:rsidRDefault="00B26BE8" w:rsidP="00B26BE8">
      <w:pPr>
        <w:rPr>
          <w:rFonts w:eastAsia="Times New Roman" w:cstheme="minorHAnsi"/>
          <w:b/>
          <w:bCs/>
        </w:rPr>
      </w:pPr>
    </w:p>
    <w:p w14:paraId="30D79B76" w14:textId="77777777" w:rsidR="00B26BE8" w:rsidRDefault="00B26BE8" w:rsidP="00B26BE8">
      <w:pPr>
        <w:rPr>
          <w:rFonts w:eastAsia="Times New Roman" w:cstheme="minorHAnsi"/>
          <w:b/>
          <w:bCs/>
          <w:u w:val="single"/>
        </w:rPr>
      </w:pPr>
    </w:p>
    <w:p w14:paraId="24CBBE9B" w14:textId="3CB10D4B" w:rsidR="00B26BE8" w:rsidRDefault="00557118" w:rsidP="00B26BE8">
      <w:pPr>
        <w:rPr>
          <w:rFonts w:eastAsia="Times New Roman" w:cstheme="minorHAnsi"/>
          <w:b/>
          <w:bCs/>
          <w:u w:val="single"/>
        </w:rPr>
      </w:pPr>
      <w:r>
        <w:rPr>
          <w:noProof/>
        </w:rPr>
        <w:lastRenderedPageBreak/>
        <w:drawing>
          <wp:inline distT="0" distB="0" distL="0" distR="0" wp14:anchorId="6F57CBBD" wp14:editId="162FF52B">
            <wp:extent cx="5935345" cy="4106545"/>
            <wp:effectExtent l="0" t="0" r="8255" b="8255"/>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4106545"/>
                    </a:xfrm>
                    <a:prstGeom prst="rect">
                      <a:avLst/>
                    </a:prstGeom>
                    <a:noFill/>
                    <a:ln>
                      <a:noFill/>
                    </a:ln>
                  </pic:spPr>
                </pic:pic>
              </a:graphicData>
            </a:graphic>
          </wp:inline>
        </w:drawing>
      </w:r>
    </w:p>
    <w:p w14:paraId="08D53AAB" w14:textId="592802AB" w:rsidR="00B26BE8" w:rsidRDefault="00557118" w:rsidP="00B26BE8">
      <w:pPr>
        <w:rPr>
          <w:rFonts w:eastAsia="Times New Roman" w:cstheme="minorHAnsi"/>
          <w:b/>
          <w:bCs/>
          <w:u w:val="single"/>
        </w:rPr>
      </w:pPr>
      <w:r w:rsidRPr="00557118">
        <w:rPr>
          <w:rFonts w:eastAsia="Times New Roman" w:cstheme="minorHAnsi"/>
          <w:b/>
          <w:bCs/>
        </w:rPr>
        <w:t>1</w:t>
      </w:r>
      <w:r w:rsidR="00E92AB6">
        <w:rPr>
          <w:rFonts w:eastAsia="Times New Roman" w:cstheme="minorHAnsi"/>
          <w:b/>
          <w:bCs/>
        </w:rPr>
        <w:t>3</w:t>
      </w:r>
      <w:r w:rsidRPr="00557118">
        <w:rPr>
          <w:rFonts w:eastAsia="Times New Roman" w:cstheme="minorHAnsi"/>
          <w:b/>
          <w:bCs/>
        </w:rPr>
        <w:t>.</w:t>
      </w:r>
      <w:r w:rsidRPr="009A7E85">
        <w:rPr>
          <w:rFonts w:eastAsia="Times New Roman" w:cstheme="minorHAnsi"/>
          <w:b/>
          <w:bCs/>
        </w:rPr>
        <w:t xml:space="preserve"> </w:t>
      </w:r>
      <w:r w:rsidR="00B26BE8">
        <w:rPr>
          <w:rFonts w:eastAsia="Times New Roman" w:cstheme="minorHAnsi"/>
          <w:b/>
          <w:bCs/>
          <w:u w:val="single"/>
        </w:rPr>
        <w:t>Exclusion pay for employees who cannot work or telework due to workplace exposure</w:t>
      </w:r>
      <w:r w:rsidR="009A7E85">
        <w:rPr>
          <w:rFonts w:eastAsia="Times New Roman" w:cstheme="minorHAnsi"/>
          <w:b/>
          <w:bCs/>
          <w:u w:val="single"/>
        </w:rPr>
        <w:t>.</w:t>
      </w:r>
    </w:p>
    <w:p w14:paraId="7738606C" w14:textId="38846C49" w:rsidR="00B26BE8" w:rsidRDefault="00B26BE8" w:rsidP="00B26BE8">
      <w:pPr>
        <w:rPr>
          <w:rFonts w:eastAsia="Times New Roman" w:cstheme="minorHAnsi"/>
        </w:rPr>
      </w:pPr>
      <w:r>
        <w:rPr>
          <w:rFonts w:eastAsia="Times New Roman" w:cstheme="minorHAnsi"/>
        </w:rPr>
        <w:t>The Company will pay exclusion pay for eligible employees who cannot work or telework after workplace COVID-19 exposure, if the employee did not receive Disability Payments or Workers’ Compensation Temporary Disability Payments during the exclusion period.</w:t>
      </w:r>
    </w:p>
    <w:p w14:paraId="03F3DE4B" w14:textId="77777777" w:rsidR="00B26BE8" w:rsidRDefault="00B26BE8">
      <w:pPr>
        <w:rPr>
          <w:rFonts w:cstheme="minorHAnsi"/>
          <w:b/>
          <w:bCs/>
        </w:rPr>
      </w:pPr>
    </w:p>
    <w:p w14:paraId="2FEE5115" w14:textId="163D71C5" w:rsidR="00367658" w:rsidRPr="00954CB2" w:rsidRDefault="000C7084">
      <w:pPr>
        <w:rPr>
          <w:rFonts w:cstheme="minorHAnsi"/>
        </w:rPr>
      </w:pPr>
      <w:r w:rsidRPr="00A567AA">
        <w:rPr>
          <w:rFonts w:cstheme="minorHAnsi"/>
          <w:b/>
          <w:bCs/>
        </w:rPr>
        <w:t>1</w:t>
      </w:r>
      <w:r w:rsidR="00E92AB6">
        <w:rPr>
          <w:rFonts w:cstheme="minorHAnsi"/>
          <w:b/>
          <w:bCs/>
        </w:rPr>
        <w:t>4</w:t>
      </w:r>
      <w:r w:rsidRPr="00A567AA">
        <w:rPr>
          <w:rFonts w:cstheme="minorHAnsi"/>
          <w:b/>
          <w:bCs/>
        </w:rPr>
        <w:t>.</w:t>
      </w:r>
      <w:r>
        <w:rPr>
          <w:rFonts w:cstheme="minorHAnsi"/>
        </w:rPr>
        <w:t xml:space="preserve"> [</w:t>
      </w:r>
      <w:r w:rsidR="00A567AA">
        <w:rPr>
          <w:rFonts w:cstheme="minorHAnsi"/>
        </w:rPr>
        <w:t>Include additional information</w:t>
      </w:r>
      <w:r w:rsidR="00F54AEA">
        <w:rPr>
          <w:rFonts w:cstheme="minorHAnsi"/>
        </w:rPr>
        <w:t xml:space="preserve"> here</w:t>
      </w:r>
      <w:r w:rsidR="00A567AA">
        <w:rPr>
          <w:rFonts w:cstheme="minorHAnsi"/>
        </w:rPr>
        <w:t xml:space="preserve"> if there is Company-provided housing or Company-provided transportation to and from work. See</w:t>
      </w:r>
      <w:r w:rsidR="00830CF9">
        <w:rPr>
          <w:rFonts w:cstheme="minorHAnsi"/>
        </w:rPr>
        <w:t xml:space="preserve"> Cal/OSHA requirements for Company-provided housing or Company-provided transportation here</w:t>
      </w:r>
      <w:r w:rsidR="00A567AA">
        <w:rPr>
          <w:rFonts w:cstheme="minorHAnsi"/>
        </w:rPr>
        <w:t xml:space="preserve">: </w:t>
      </w:r>
      <w:r w:rsidR="0086780F" w:rsidRPr="0086780F">
        <w:rPr>
          <w:rFonts w:cstheme="minorHAnsi"/>
        </w:rPr>
        <w:t>https://www.dir.ca.gov/dosh/coronavirus/ETS.html</w:t>
      </w:r>
      <w:r w:rsidR="00606404">
        <w:rPr>
          <w:rFonts w:cstheme="minorHAnsi"/>
        </w:rPr>
        <w:t>]</w:t>
      </w:r>
      <w:r w:rsidR="00367658" w:rsidRPr="00954CB2">
        <w:rPr>
          <w:rFonts w:cstheme="minorHAnsi"/>
        </w:rPr>
        <w:br w:type="page"/>
      </w:r>
    </w:p>
    <w:p w14:paraId="17CCA4F6" w14:textId="3490AFB8" w:rsidR="005B50BD" w:rsidRPr="00954CB2" w:rsidRDefault="00B0705B" w:rsidP="00C6299F">
      <w:pPr>
        <w:spacing w:after="0"/>
        <w:jc w:val="center"/>
        <w:rPr>
          <w:rFonts w:cstheme="minorHAnsi"/>
          <w:b/>
          <w:bCs/>
          <w:u w:val="single"/>
        </w:rPr>
      </w:pPr>
      <w:r w:rsidRPr="00954CB2">
        <w:rPr>
          <w:rFonts w:cstheme="minorHAnsi"/>
          <w:b/>
          <w:bCs/>
        </w:rPr>
        <w:lastRenderedPageBreak/>
        <w:t xml:space="preserve">Exhibit A:  </w:t>
      </w:r>
      <w:r w:rsidR="00043F74" w:rsidRPr="00954CB2">
        <w:rPr>
          <w:rFonts w:cstheme="minorHAnsi"/>
          <w:b/>
          <w:bCs/>
          <w:u w:val="single"/>
        </w:rPr>
        <w:t>Risk Assessment-- I</w:t>
      </w:r>
      <w:r w:rsidR="00003977" w:rsidRPr="00954CB2">
        <w:rPr>
          <w:rFonts w:cstheme="minorHAnsi"/>
          <w:b/>
          <w:bCs/>
          <w:u w:val="single"/>
        </w:rPr>
        <w:t>t</w:t>
      </w:r>
      <w:r w:rsidR="00A60645" w:rsidRPr="00954CB2">
        <w:rPr>
          <w:rFonts w:cstheme="minorHAnsi"/>
          <w:b/>
          <w:bCs/>
          <w:u w:val="single"/>
        </w:rPr>
        <w:t xml:space="preserve">ems </w:t>
      </w:r>
      <w:r w:rsidR="00FF4994" w:rsidRPr="00954CB2">
        <w:rPr>
          <w:rFonts w:cstheme="minorHAnsi"/>
          <w:b/>
          <w:bCs/>
          <w:u w:val="single"/>
        </w:rPr>
        <w:t xml:space="preserve">Identified </w:t>
      </w:r>
    </w:p>
    <w:p w14:paraId="4FC05DE4" w14:textId="62BDE812" w:rsidR="00B0705B" w:rsidRPr="00954CB2" w:rsidRDefault="00FF4994" w:rsidP="00C6299F">
      <w:pPr>
        <w:spacing w:after="0"/>
        <w:jc w:val="center"/>
        <w:rPr>
          <w:rFonts w:cstheme="minorHAnsi"/>
          <w:b/>
          <w:bCs/>
          <w:u w:val="single"/>
        </w:rPr>
      </w:pPr>
      <w:r w:rsidRPr="00954CB2">
        <w:rPr>
          <w:rFonts w:cstheme="minorHAnsi"/>
          <w:b/>
          <w:bCs/>
          <w:u w:val="single"/>
        </w:rPr>
        <w:t>and Action</w:t>
      </w:r>
      <w:r w:rsidR="001D2B31" w:rsidRPr="00954CB2">
        <w:rPr>
          <w:rFonts w:cstheme="minorHAnsi"/>
          <w:b/>
          <w:bCs/>
          <w:u w:val="single"/>
        </w:rPr>
        <w:t>s</w:t>
      </w:r>
      <w:r w:rsidRPr="00954CB2">
        <w:rPr>
          <w:rFonts w:cstheme="minorHAnsi"/>
          <w:b/>
          <w:bCs/>
          <w:u w:val="single"/>
        </w:rPr>
        <w:t xml:space="preserve"> Taken</w:t>
      </w:r>
      <w:r w:rsidR="00006515" w:rsidRPr="00954CB2">
        <w:rPr>
          <w:rFonts w:cstheme="minorHAnsi"/>
          <w:b/>
          <w:bCs/>
          <w:u w:val="single"/>
        </w:rPr>
        <w:t xml:space="preserve"> by Company</w:t>
      </w:r>
    </w:p>
    <w:p w14:paraId="371FE21B" w14:textId="77777777" w:rsidR="00513885" w:rsidRPr="00954CB2" w:rsidRDefault="00513885" w:rsidP="00513885">
      <w:pPr>
        <w:pStyle w:val="ListParagraph"/>
        <w:ind w:left="630"/>
        <w:rPr>
          <w:rFonts w:cstheme="minorHAnsi"/>
          <w:b/>
          <w:bCs/>
        </w:rPr>
      </w:pPr>
    </w:p>
    <w:p w14:paraId="76DFAE9F" w14:textId="77777777" w:rsidR="00C6299F" w:rsidRPr="00954CB2" w:rsidRDefault="00C6299F" w:rsidP="00D37B99">
      <w:pPr>
        <w:pStyle w:val="ListParagraph"/>
        <w:ind w:left="630"/>
        <w:rPr>
          <w:rFonts w:cstheme="minorHAnsi"/>
          <w:b/>
          <w:bCs/>
        </w:rPr>
      </w:pPr>
    </w:p>
    <w:p w14:paraId="55BA8D1E" w14:textId="4E424EE2" w:rsidR="00D37B99" w:rsidRPr="00954CB2" w:rsidRDefault="005F7EB0" w:rsidP="00D37B99">
      <w:pPr>
        <w:pStyle w:val="ListParagraph"/>
        <w:ind w:left="630"/>
        <w:rPr>
          <w:rFonts w:cstheme="minorHAnsi"/>
          <w:highlight w:val="yellow"/>
        </w:rPr>
      </w:pPr>
      <w:r w:rsidRPr="00954CB2">
        <w:rPr>
          <w:rFonts w:cstheme="minorHAnsi"/>
          <w:b/>
          <w:bCs/>
        </w:rPr>
        <w:t xml:space="preserve">[Insert Office Location, Date of Action, Description] </w:t>
      </w:r>
      <w:r w:rsidR="00043F74" w:rsidRPr="00954CB2">
        <w:rPr>
          <w:rFonts w:cstheme="minorHAnsi"/>
        </w:rPr>
        <w:t>E</w:t>
      </w:r>
      <w:r w:rsidR="00B0705B" w:rsidRPr="00954CB2">
        <w:rPr>
          <w:rFonts w:cstheme="minorHAnsi"/>
        </w:rPr>
        <w:t xml:space="preserve">xample:  </w:t>
      </w:r>
      <w:r w:rsidR="00A60645" w:rsidRPr="00954CB2">
        <w:rPr>
          <w:rFonts w:cstheme="minorHAnsi"/>
        </w:rPr>
        <w:t xml:space="preserve">123 Main Street, El Segundo:  </w:t>
      </w:r>
      <w:r w:rsidR="00B0705B" w:rsidRPr="00954CB2">
        <w:rPr>
          <w:rFonts w:cstheme="minorHAnsi"/>
        </w:rPr>
        <w:t xml:space="preserve">On </w:t>
      </w:r>
      <w:r w:rsidR="00D55E07">
        <w:rPr>
          <w:rFonts w:cstheme="minorHAnsi"/>
        </w:rPr>
        <w:t>May</w:t>
      </w:r>
      <w:r w:rsidR="00997E21" w:rsidRPr="00954CB2">
        <w:rPr>
          <w:rFonts w:cstheme="minorHAnsi"/>
        </w:rPr>
        <w:t xml:space="preserve"> 25</w:t>
      </w:r>
      <w:r w:rsidR="00B0705B" w:rsidRPr="00954CB2">
        <w:rPr>
          <w:rFonts w:cstheme="minorHAnsi"/>
        </w:rPr>
        <w:t>, 202</w:t>
      </w:r>
      <w:r w:rsidR="00650DE9">
        <w:rPr>
          <w:rFonts w:cstheme="minorHAnsi"/>
        </w:rPr>
        <w:t>2</w:t>
      </w:r>
      <w:r w:rsidR="00B0705B" w:rsidRPr="00954CB2">
        <w:rPr>
          <w:rFonts w:cstheme="minorHAnsi"/>
        </w:rPr>
        <w:t>,</w:t>
      </w:r>
      <w:r w:rsidR="00F66F6A" w:rsidRPr="00954CB2">
        <w:rPr>
          <w:rFonts w:cstheme="minorHAnsi"/>
        </w:rPr>
        <w:t xml:space="preserve"> </w:t>
      </w:r>
      <w:r w:rsidR="00D37B99" w:rsidRPr="00954CB2">
        <w:rPr>
          <w:rFonts w:cstheme="minorHAnsi"/>
        </w:rPr>
        <w:t xml:space="preserve">the </w:t>
      </w:r>
      <w:r w:rsidR="00F66F6A" w:rsidRPr="00954CB2">
        <w:rPr>
          <w:rFonts w:cstheme="minorHAnsi"/>
        </w:rPr>
        <w:t>Company</w:t>
      </w:r>
      <w:r w:rsidR="00042533" w:rsidRPr="00954CB2">
        <w:rPr>
          <w:rFonts w:cstheme="minorHAnsi"/>
        </w:rPr>
        <w:t xml:space="preserve"> </w:t>
      </w:r>
      <w:r w:rsidR="00650DE9">
        <w:rPr>
          <w:rFonts w:cstheme="minorHAnsi"/>
        </w:rPr>
        <w:t>a</w:t>
      </w:r>
      <w:r w:rsidR="00D37B99" w:rsidRPr="00954CB2">
        <w:rPr>
          <w:rFonts w:cstheme="minorHAnsi"/>
        </w:rPr>
        <w:t>dded hand sanitizer stations, stocked</w:t>
      </w:r>
      <w:r w:rsidR="00042533" w:rsidRPr="00954CB2">
        <w:rPr>
          <w:rFonts w:cstheme="minorHAnsi"/>
        </w:rPr>
        <w:t xml:space="preserve"> face coverings and</w:t>
      </w:r>
      <w:r w:rsidR="00D37B99" w:rsidRPr="00954CB2">
        <w:rPr>
          <w:rFonts w:cstheme="minorHAnsi"/>
        </w:rPr>
        <w:t xml:space="preserve"> respirators, and checked the ventilation system.</w:t>
      </w:r>
    </w:p>
    <w:p w14:paraId="3AD0EC2C" w14:textId="77777777" w:rsidR="00B0705B" w:rsidRPr="00954CB2" w:rsidRDefault="00B0705B">
      <w:pPr>
        <w:rPr>
          <w:rFonts w:cstheme="minorHAnsi"/>
        </w:rPr>
      </w:pPr>
    </w:p>
    <w:p w14:paraId="2E832B1C" w14:textId="664EAFC7" w:rsidR="00A60645" w:rsidRPr="00954CB2" w:rsidRDefault="00A60645">
      <w:pPr>
        <w:rPr>
          <w:rFonts w:cstheme="minorHAnsi"/>
        </w:rPr>
      </w:pPr>
      <w:r w:rsidRPr="00954CB2">
        <w:rPr>
          <w:rFonts w:cstheme="minorHAnsi"/>
        </w:rPr>
        <w:br w:type="page"/>
      </w:r>
    </w:p>
    <w:p w14:paraId="4A86413B" w14:textId="6183DD1D" w:rsidR="00FD44A1" w:rsidRPr="00954CB2" w:rsidRDefault="00D16CE3" w:rsidP="00C6299F">
      <w:pPr>
        <w:spacing w:after="0"/>
        <w:jc w:val="center"/>
        <w:rPr>
          <w:rFonts w:cstheme="minorHAnsi"/>
          <w:b/>
          <w:bCs/>
        </w:rPr>
      </w:pPr>
      <w:r w:rsidRPr="00954CB2">
        <w:rPr>
          <w:rFonts w:cstheme="minorHAnsi"/>
          <w:b/>
          <w:bCs/>
        </w:rPr>
        <w:lastRenderedPageBreak/>
        <w:t xml:space="preserve">Exhibit </w:t>
      </w:r>
      <w:r w:rsidR="00B0705B" w:rsidRPr="00954CB2">
        <w:rPr>
          <w:rFonts w:cstheme="minorHAnsi"/>
          <w:b/>
          <w:bCs/>
        </w:rPr>
        <w:t>B</w:t>
      </w:r>
      <w:r w:rsidRPr="00954CB2">
        <w:rPr>
          <w:rFonts w:cstheme="minorHAnsi"/>
          <w:b/>
          <w:bCs/>
        </w:rPr>
        <w:t xml:space="preserve">:   </w:t>
      </w:r>
      <w:r w:rsidR="00E739CF" w:rsidRPr="00954CB2">
        <w:rPr>
          <w:rFonts w:cstheme="minorHAnsi"/>
          <w:b/>
          <w:bCs/>
          <w:u w:val="single"/>
        </w:rPr>
        <w:t>Employee</w:t>
      </w:r>
      <w:r w:rsidR="00E739CF" w:rsidRPr="00954CB2">
        <w:rPr>
          <w:rFonts w:cstheme="minorHAnsi"/>
          <w:u w:val="single"/>
        </w:rPr>
        <w:t xml:space="preserve"> </w:t>
      </w:r>
      <w:r w:rsidRPr="00954CB2">
        <w:rPr>
          <w:rFonts w:cstheme="minorHAnsi"/>
          <w:b/>
          <w:bCs/>
          <w:u w:val="single"/>
        </w:rPr>
        <w:t>Training on COVID-19 Prevention</w:t>
      </w:r>
      <w:r w:rsidR="00FD44A1" w:rsidRPr="00954CB2">
        <w:rPr>
          <w:rFonts w:cstheme="minorHAnsi"/>
          <w:b/>
          <w:bCs/>
        </w:rPr>
        <w:t xml:space="preserve"> </w:t>
      </w:r>
    </w:p>
    <w:p w14:paraId="25875A6E" w14:textId="14365439" w:rsidR="00324C3F" w:rsidRPr="00954CB2" w:rsidRDefault="00FD44A1" w:rsidP="00C6299F">
      <w:pPr>
        <w:spacing w:after="0"/>
        <w:jc w:val="center"/>
        <w:rPr>
          <w:rFonts w:cstheme="minorHAnsi"/>
          <w:b/>
          <w:bCs/>
        </w:rPr>
      </w:pPr>
      <w:r w:rsidRPr="00954CB2">
        <w:rPr>
          <w:rFonts w:cstheme="minorHAnsi"/>
          <w:b/>
          <w:bCs/>
        </w:rPr>
        <w:t>(</w:t>
      </w:r>
      <w:r w:rsidR="00AA7F06" w:rsidRPr="00954CB2">
        <w:rPr>
          <w:rFonts w:cstheme="minorHAnsi"/>
          <w:b/>
          <w:bCs/>
        </w:rPr>
        <w:t>Per</w:t>
      </w:r>
      <w:r w:rsidRPr="00954CB2">
        <w:rPr>
          <w:rFonts w:cstheme="minorHAnsi"/>
          <w:b/>
          <w:bCs/>
        </w:rPr>
        <w:t xml:space="preserve"> </w:t>
      </w:r>
      <w:r w:rsidR="001E704F" w:rsidRPr="00954CB2">
        <w:rPr>
          <w:rFonts w:cstheme="minorHAnsi"/>
          <w:b/>
          <w:bCs/>
        </w:rPr>
        <w:t xml:space="preserve">Cal/OSHA ETS </w:t>
      </w:r>
      <w:r w:rsidR="00D55E07">
        <w:rPr>
          <w:rFonts w:cstheme="minorHAnsi"/>
          <w:b/>
          <w:bCs/>
        </w:rPr>
        <w:t>5.6.22</w:t>
      </w:r>
      <w:r w:rsidRPr="00954CB2">
        <w:rPr>
          <w:rFonts w:cstheme="minorHAnsi"/>
          <w:b/>
          <w:bCs/>
        </w:rPr>
        <w:t>)</w:t>
      </w:r>
    </w:p>
    <w:p w14:paraId="1C177992" w14:textId="77777777" w:rsidR="00BD2D39" w:rsidRPr="00954CB2" w:rsidRDefault="00BD2D39" w:rsidP="002F029E">
      <w:pPr>
        <w:rPr>
          <w:rFonts w:cstheme="minorHAnsi"/>
        </w:rPr>
      </w:pPr>
    </w:p>
    <w:p w14:paraId="7F5BA2F2" w14:textId="5664CE71" w:rsidR="007B472D" w:rsidRPr="00954CB2" w:rsidRDefault="00E739CF" w:rsidP="007B472D">
      <w:pPr>
        <w:rPr>
          <w:rFonts w:cstheme="minorHAnsi"/>
        </w:rPr>
      </w:pPr>
      <w:r w:rsidRPr="00954CB2">
        <w:rPr>
          <w:rFonts w:cstheme="minorHAnsi"/>
        </w:rPr>
        <w:t>E</w:t>
      </w:r>
      <w:r w:rsidR="001E704F" w:rsidRPr="00954CB2">
        <w:rPr>
          <w:rFonts w:cstheme="minorHAnsi"/>
        </w:rPr>
        <w:t>mployee t</w:t>
      </w:r>
      <w:r w:rsidR="000C4B4D" w:rsidRPr="00954CB2">
        <w:rPr>
          <w:rFonts w:cstheme="minorHAnsi"/>
        </w:rPr>
        <w:t xml:space="preserve">raining </w:t>
      </w:r>
      <w:r w:rsidRPr="00954CB2">
        <w:rPr>
          <w:rFonts w:cstheme="minorHAnsi"/>
        </w:rPr>
        <w:t>on</w:t>
      </w:r>
      <w:r w:rsidR="000C4B4D" w:rsidRPr="00954CB2">
        <w:rPr>
          <w:rFonts w:cstheme="minorHAnsi"/>
        </w:rPr>
        <w:t xml:space="preserve"> COVID-19</w:t>
      </w:r>
      <w:r w:rsidR="001E704F" w:rsidRPr="00954CB2">
        <w:rPr>
          <w:rFonts w:cstheme="minorHAnsi"/>
        </w:rPr>
        <w:t xml:space="preserve"> includes</w:t>
      </w:r>
      <w:r w:rsidR="000C4B4D" w:rsidRPr="00954CB2">
        <w:rPr>
          <w:rFonts w:cstheme="minorHAnsi"/>
        </w:rPr>
        <w:t>:</w:t>
      </w:r>
    </w:p>
    <w:p w14:paraId="51678DE3" w14:textId="489D0F90" w:rsidR="00DB1967" w:rsidRDefault="00DB1967" w:rsidP="00DB1967">
      <w:pPr>
        <w:spacing w:before="240" w:after="0"/>
        <w:ind w:left="720"/>
      </w:pPr>
      <w:r>
        <w:t>1)  How employees should report COVID-symptoms, possible “close contacts,” and COVID-19 hazards to the employer, without fear of re</w:t>
      </w:r>
      <w:r w:rsidR="00455A0A">
        <w:t>taliation</w:t>
      </w:r>
      <w:r>
        <w:t>.</w:t>
      </w:r>
    </w:p>
    <w:p w14:paraId="0CBB1236" w14:textId="77777777" w:rsidR="00DB1967" w:rsidRDefault="00DB1967" w:rsidP="00DB1967">
      <w:pPr>
        <w:spacing w:before="240" w:after="0"/>
        <w:ind w:left="720"/>
      </w:pPr>
      <w:r>
        <w:t xml:space="preserve">2) The company’s policies and procedures to protect employees from COVID-19 risks/hazards and how employees can participate in identifying and evaluating risks/hazards. </w:t>
      </w:r>
    </w:p>
    <w:p w14:paraId="7FB665CC" w14:textId="3DF5A831" w:rsidR="00DB1967" w:rsidRDefault="00DB1967" w:rsidP="00DB1967">
      <w:pPr>
        <w:spacing w:before="240" w:after="0"/>
        <w:ind w:left="720"/>
      </w:pPr>
      <w:r>
        <w:t>3) Best practices for preventing transmission of COVID-19, including information on respirators (e.g., COVID-19 is an infectious disease that can be spread through the air when an infectious person talks or vocalizes, sneezes, coughs, or exhales; COVID-19 may be transmitted when a person touches a contaminated object and then touches their eyes, nose, or mouth, although that is less common; and that an infectious person may show no symptoms</w:t>
      </w:r>
      <w:r w:rsidR="00455A0A">
        <w:t>;</w:t>
      </w:r>
      <w:r>
        <w:t xml:space="preserve"> use of face coverings and respirators).</w:t>
      </w:r>
    </w:p>
    <w:p w14:paraId="38CB041D" w14:textId="77777777" w:rsidR="00455A0A" w:rsidRDefault="00DB1967" w:rsidP="00455A0A">
      <w:pPr>
        <w:spacing w:before="240" w:after="0"/>
        <w:ind w:left="720"/>
      </w:pPr>
      <w:r>
        <w:t xml:space="preserve">4) </w:t>
      </w:r>
      <w:r w:rsidR="00455A0A">
        <w:t>Employees can request a respirator from the employer (All employees may request a respirator for voluntary use, without fear of retaliation and at no cost to the employee).  How to properly wear a respirator and perform a seal check, and the fact that facial hair interferes with the seal. Inform employees that respirators such as N95s are more effective at preventing COVID-19, an airborne disease.</w:t>
      </w:r>
    </w:p>
    <w:p w14:paraId="173CDD6F" w14:textId="77777777" w:rsidR="00455A0A" w:rsidRDefault="00DB1967" w:rsidP="00455A0A">
      <w:pPr>
        <w:spacing w:before="240" w:after="0"/>
        <w:ind w:left="720"/>
      </w:pPr>
      <w:proofErr w:type="gramStart"/>
      <w:r>
        <w:t xml:space="preserve">5) </w:t>
      </w:r>
      <w:r w:rsidR="00455A0A">
        <w:t>)</w:t>
      </w:r>
      <w:proofErr w:type="gramEnd"/>
      <w:r w:rsidR="00455A0A">
        <w:t xml:space="preserve"> Employees can request a face covering from the employer for voluntary use and at no cost to the employee.  Information on the proper use of face coverings and the fact that face coverings are not respiratory protective equipment (Explain the conditions under which face coverings must be worn at work).  Inform employees that they may wear face coverings at work, regardless of vaccination status, without fear of retaliation by the employer. </w:t>
      </w:r>
    </w:p>
    <w:p w14:paraId="697C6227" w14:textId="1507B847" w:rsidR="00DB1967" w:rsidRDefault="00DB1967" w:rsidP="00DB1967">
      <w:pPr>
        <w:spacing w:before="240" w:after="0"/>
        <w:ind w:left="720"/>
      </w:pPr>
      <w:r>
        <w:t>6) The importance of frequent hand washing for at least 20 seconds and use of hand sanitizer when handwashing facilities are not available.</w:t>
      </w:r>
    </w:p>
    <w:p w14:paraId="63CE7477" w14:textId="77777777" w:rsidR="00DB1967" w:rsidRDefault="00DB1967" w:rsidP="00DB1967">
      <w:pPr>
        <w:spacing w:before="240" w:after="0"/>
        <w:ind w:left="720"/>
      </w:pPr>
      <w:r>
        <w:t>7) The symptoms of COVID-19 and the importance of not coming to work and getting tested if an employee has symptoms.</w:t>
      </w:r>
    </w:p>
    <w:p w14:paraId="0256F491" w14:textId="77777777" w:rsidR="00DB1967" w:rsidRDefault="00DB1967" w:rsidP="00DB1967">
      <w:pPr>
        <w:spacing w:before="240" w:after="0"/>
        <w:ind w:left="720"/>
      </w:pPr>
      <w:r>
        <w:t>8) How employees can access COVID-19 testing and vaccination, such as through the local health department or at a community testing center. Inform employees that vaccination is effective at preventing COVID-19, protecting against both transmission and serious illness or death.</w:t>
      </w:r>
    </w:p>
    <w:p w14:paraId="5CF11167" w14:textId="77777777" w:rsidR="00DB1967" w:rsidRDefault="00DB1967" w:rsidP="00DB1967">
      <w:pPr>
        <w:spacing w:before="240" w:after="0"/>
        <w:ind w:left="720"/>
      </w:pPr>
      <w:r>
        <w:t>9) Advise employees that the employer will notify employees of potential exposure to COVID-19.</w:t>
      </w:r>
    </w:p>
    <w:p w14:paraId="27357523" w14:textId="77777777" w:rsidR="00DB1967" w:rsidRDefault="00DB1967" w:rsidP="00DB1967">
      <w:pPr>
        <w:spacing w:before="240" w:after="0"/>
        <w:ind w:left="720"/>
      </w:pPr>
      <w:r>
        <w:t>10) How employees with elevated risk factors for COVID-19 (information may be found on the CDC website) can request accommodations from the employer.</w:t>
      </w:r>
    </w:p>
    <w:p w14:paraId="48DB8C97" w14:textId="77777777" w:rsidR="00DB1967" w:rsidRDefault="00DB1967" w:rsidP="00DB1967">
      <w:pPr>
        <w:spacing w:before="240" w:after="0"/>
        <w:ind w:left="720"/>
      </w:pPr>
      <w:r>
        <w:lastRenderedPageBreak/>
        <w:t xml:space="preserve"> 11) Information about COVID-19 related benefits that may be available to employees, such as paid sick leave and workers’ compensation available from the employer and/or from federal, state, or local government. Information on COVID-19 benefits is posted on the Department of Industrial Relations’ Coronavirus Resources webpage.</w:t>
      </w:r>
    </w:p>
    <w:p w14:paraId="3ACC2772" w14:textId="735650D2" w:rsidR="007608E1" w:rsidRPr="00954CB2" w:rsidRDefault="007608E1" w:rsidP="00DB1967">
      <w:pPr>
        <w:rPr>
          <w:rFonts w:cstheme="minorHAnsi"/>
        </w:rPr>
      </w:pPr>
    </w:p>
    <w:sectPr w:rsidR="007608E1" w:rsidRPr="00954C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52C1" w14:textId="77777777" w:rsidR="00C27074" w:rsidRDefault="00C27074" w:rsidP="006732F6">
      <w:pPr>
        <w:spacing w:after="0" w:line="240" w:lineRule="auto"/>
      </w:pPr>
      <w:r>
        <w:separator/>
      </w:r>
    </w:p>
  </w:endnote>
  <w:endnote w:type="continuationSeparator" w:id="0">
    <w:p w14:paraId="0A283945" w14:textId="77777777" w:rsidR="00C27074" w:rsidRDefault="00C27074" w:rsidP="0067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810707"/>
      <w:docPartObj>
        <w:docPartGallery w:val="Page Numbers (Bottom of Page)"/>
        <w:docPartUnique/>
      </w:docPartObj>
    </w:sdtPr>
    <w:sdtEndPr>
      <w:rPr>
        <w:noProof/>
      </w:rPr>
    </w:sdtEndPr>
    <w:sdtContent>
      <w:p w14:paraId="3D28BF97" w14:textId="5644860B" w:rsidR="007520B5" w:rsidRDefault="007520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94609" w14:textId="77777777" w:rsidR="007520B5" w:rsidRDefault="0075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1A6E" w14:textId="77777777" w:rsidR="00C27074" w:rsidRDefault="00C27074" w:rsidP="006732F6">
      <w:pPr>
        <w:spacing w:after="0" w:line="240" w:lineRule="auto"/>
      </w:pPr>
      <w:r>
        <w:separator/>
      </w:r>
    </w:p>
  </w:footnote>
  <w:footnote w:type="continuationSeparator" w:id="0">
    <w:p w14:paraId="5231FB8A" w14:textId="77777777" w:rsidR="00C27074" w:rsidRDefault="00C27074" w:rsidP="0067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D5042"/>
    <w:multiLevelType w:val="hybridMultilevel"/>
    <w:tmpl w:val="C79B77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89C4FB"/>
    <w:multiLevelType w:val="hybridMultilevel"/>
    <w:tmpl w:val="8DB8DE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F793FB"/>
    <w:multiLevelType w:val="hybridMultilevel"/>
    <w:tmpl w:val="9D9A74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A4C8D"/>
    <w:multiLevelType w:val="hybridMultilevel"/>
    <w:tmpl w:val="5DD42A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D57FE"/>
    <w:multiLevelType w:val="hybridMultilevel"/>
    <w:tmpl w:val="2FCAE4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DE33EC"/>
    <w:multiLevelType w:val="hybridMultilevel"/>
    <w:tmpl w:val="01AC61A0"/>
    <w:lvl w:ilvl="0" w:tplc="772414D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1F2F0624"/>
    <w:multiLevelType w:val="hybridMultilevel"/>
    <w:tmpl w:val="46B606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2DE8"/>
    <w:multiLevelType w:val="hybridMultilevel"/>
    <w:tmpl w:val="481E2C54"/>
    <w:lvl w:ilvl="0" w:tplc="43EAE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CD80E"/>
    <w:multiLevelType w:val="hybridMultilevel"/>
    <w:tmpl w:val="BC7D9D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C96B23"/>
    <w:multiLevelType w:val="hybridMultilevel"/>
    <w:tmpl w:val="D6FC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70D75"/>
    <w:multiLevelType w:val="hybridMultilevel"/>
    <w:tmpl w:val="D242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66A21"/>
    <w:multiLevelType w:val="hybridMultilevel"/>
    <w:tmpl w:val="9F669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04802"/>
    <w:multiLevelType w:val="hybridMultilevel"/>
    <w:tmpl w:val="632C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94798"/>
    <w:multiLevelType w:val="hybridMultilevel"/>
    <w:tmpl w:val="90FA4F08"/>
    <w:lvl w:ilvl="0" w:tplc="EBE694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318C2"/>
    <w:multiLevelType w:val="hybridMultilevel"/>
    <w:tmpl w:val="38B4BC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4278F"/>
    <w:multiLevelType w:val="hybridMultilevel"/>
    <w:tmpl w:val="92DEECA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A6F45"/>
    <w:multiLevelType w:val="hybridMultilevel"/>
    <w:tmpl w:val="A2CAACC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ABE7841"/>
    <w:multiLevelType w:val="hybridMultilevel"/>
    <w:tmpl w:val="74C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D0580"/>
    <w:multiLevelType w:val="hybridMultilevel"/>
    <w:tmpl w:val="7AB85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70EB8"/>
    <w:multiLevelType w:val="hybridMultilevel"/>
    <w:tmpl w:val="7B06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97D9D"/>
    <w:multiLevelType w:val="hybridMultilevel"/>
    <w:tmpl w:val="B1DE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E5CB3"/>
    <w:multiLevelType w:val="hybridMultilevel"/>
    <w:tmpl w:val="9D9E4A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9D5614"/>
    <w:multiLevelType w:val="hybridMultilevel"/>
    <w:tmpl w:val="9146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0126E"/>
    <w:multiLevelType w:val="hybridMultilevel"/>
    <w:tmpl w:val="CCA69A9C"/>
    <w:lvl w:ilvl="0" w:tplc="04090015">
      <w:start w:val="1"/>
      <w:numFmt w:val="upperLetter"/>
      <w:lvlText w:val="%1."/>
      <w:lvlJc w:val="left"/>
      <w:pPr>
        <w:ind w:left="720" w:hanging="360"/>
      </w:pPr>
    </w:lvl>
    <w:lvl w:ilvl="1" w:tplc="04090015">
      <w:start w:val="1"/>
      <w:numFmt w:val="upp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93C04"/>
    <w:multiLevelType w:val="hybridMultilevel"/>
    <w:tmpl w:val="4FFE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97FA6"/>
    <w:multiLevelType w:val="hybridMultilevel"/>
    <w:tmpl w:val="8E30591A"/>
    <w:lvl w:ilvl="0" w:tplc="DCFA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C2BBC"/>
    <w:multiLevelType w:val="hybridMultilevel"/>
    <w:tmpl w:val="EB9A1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87FE6"/>
    <w:multiLevelType w:val="hybridMultilevel"/>
    <w:tmpl w:val="B802CAD6"/>
    <w:lvl w:ilvl="0" w:tplc="74CC383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22020"/>
    <w:multiLevelType w:val="hybridMultilevel"/>
    <w:tmpl w:val="131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3274C"/>
    <w:multiLevelType w:val="hybridMultilevel"/>
    <w:tmpl w:val="07021B5E"/>
    <w:lvl w:ilvl="0" w:tplc="68C6CE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352688">
    <w:abstractNumId w:val="12"/>
  </w:num>
  <w:num w:numId="2" w16cid:durableId="634022851">
    <w:abstractNumId w:val="19"/>
  </w:num>
  <w:num w:numId="3" w16cid:durableId="907807422">
    <w:abstractNumId w:val="17"/>
  </w:num>
  <w:num w:numId="4" w16cid:durableId="1531841459">
    <w:abstractNumId w:val="20"/>
  </w:num>
  <w:num w:numId="5" w16cid:durableId="197933507">
    <w:abstractNumId w:val="22"/>
  </w:num>
  <w:num w:numId="6" w16cid:durableId="1266037013">
    <w:abstractNumId w:val="16"/>
  </w:num>
  <w:num w:numId="7" w16cid:durableId="1290551774">
    <w:abstractNumId w:val="25"/>
  </w:num>
  <w:num w:numId="8" w16cid:durableId="457266579">
    <w:abstractNumId w:val="7"/>
  </w:num>
  <w:num w:numId="9" w16cid:durableId="2058892890">
    <w:abstractNumId w:val="4"/>
  </w:num>
  <w:num w:numId="10" w16cid:durableId="420830912">
    <w:abstractNumId w:val="11"/>
  </w:num>
  <w:num w:numId="11" w16cid:durableId="1093012063">
    <w:abstractNumId w:val="26"/>
  </w:num>
  <w:num w:numId="12" w16cid:durableId="1680692962">
    <w:abstractNumId w:val="28"/>
  </w:num>
  <w:num w:numId="13" w16cid:durableId="78990553">
    <w:abstractNumId w:val="6"/>
  </w:num>
  <w:num w:numId="14" w16cid:durableId="1051732860">
    <w:abstractNumId w:val="10"/>
  </w:num>
  <w:num w:numId="15" w16cid:durableId="812793576">
    <w:abstractNumId w:val="14"/>
  </w:num>
  <w:num w:numId="16" w16cid:durableId="1549032315">
    <w:abstractNumId w:val="21"/>
  </w:num>
  <w:num w:numId="17" w16cid:durableId="368845333">
    <w:abstractNumId w:val="18"/>
  </w:num>
  <w:num w:numId="18" w16cid:durableId="1683164953">
    <w:abstractNumId w:val="3"/>
  </w:num>
  <w:num w:numId="19" w16cid:durableId="851913484">
    <w:abstractNumId w:val="24"/>
  </w:num>
  <w:num w:numId="20" w16cid:durableId="658730496">
    <w:abstractNumId w:val="5"/>
  </w:num>
  <w:num w:numId="21" w16cid:durableId="15426893">
    <w:abstractNumId w:val="8"/>
  </w:num>
  <w:num w:numId="22" w16cid:durableId="949816104">
    <w:abstractNumId w:val="2"/>
  </w:num>
  <w:num w:numId="23" w16cid:durableId="10112922">
    <w:abstractNumId w:val="1"/>
  </w:num>
  <w:num w:numId="24" w16cid:durableId="1649355409">
    <w:abstractNumId w:val="0"/>
  </w:num>
  <w:num w:numId="25" w16cid:durableId="1479031119">
    <w:abstractNumId w:val="23"/>
  </w:num>
  <w:num w:numId="26" w16cid:durableId="50428459">
    <w:abstractNumId w:val="15"/>
  </w:num>
  <w:num w:numId="27" w16cid:durableId="748229192">
    <w:abstractNumId w:val="9"/>
  </w:num>
  <w:num w:numId="28" w16cid:durableId="848760025">
    <w:abstractNumId w:val="29"/>
  </w:num>
  <w:num w:numId="29" w16cid:durableId="637540110">
    <w:abstractNumId w:val="13"/>
  </w:num>
  <w:num w:numId="30" w16cid:durableId="1357196315">
    <w:abstractNumId w:val="27"/>
  </w:num>
  <w:num w:numId="31" w16cid:durableId="4741797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3F"/>
    <w:rsid w:val="00003977"/>
    <w:rsid w:val="00006515"/>
    <w:rsid w:val="00012C05"/>
    <w:rsid w:val="00013C02"/>
    <w:rsid w:val="0003261F"/>
    <w:rsid w:val="00042533"/>
    <w:rsid w:val="00043F74"/>
    <w:rsid w:val="00051680"/>
    <w:rsid w:val="00057943"/>
    <w:rsid w:val="00061389"/>
    <w:rsid w:val="000719AA"/>
    <w:rsid w:val="0008635D"/>
    <w:rsid w:val="000A2DED"/>
    <w:rsid w:val="000C4B4D"/>
    <w:rsid w:val="000C7084"/>
    <w:rsid w:val="000D1138"/>
    <w:rsid w:val="000E0142"/>
    <w:rsid w:val="00104EE8"/>
    <w:rsid w:val="001230BA"/>
    <w:rsid w:val="00130469"/>
    <w:rsid w:val="00130788"/>
    <w:rsid w:val="00130F77"/>
    <w:rsid w:val="0013416E"/>
    <w:rsid w:val="001353CB"/>
    <w:rsid w:val="00152D15"/>
    <w:rsid w:val="0016083F"/>
    <w:rsid w:val="00182435"/>
    <w:rsid w:val="001A00D5"/>
    <w:rsid w:val="001A062C"/>
    <w:rsid w:val="001A2FE3"/>
    <w:rsid w:val="001A3AEF"/>
    <w:rsid w:val="001A42D9"/>
    <w:rsid w:val="001C4454"/>
    <w:rsid w:val="001D2B31"/>
    <w:rsid w:val="001E237B"/>
    <w:rsid w:val="001E704F"/>
    <w:rsid w:val="001F073B"/>
    <w:rsid w:val="00211DD3"/>
    <w:rsid w:val="002122D7"/>
    <w:rsid w:val="00221A04"/>
    <w:rsid w:val="00222FA9"/>
    <w:rsid w:val="002417D0"/>
    <w:rsid w:val="00244B2F"/>
    <w:rsid w:val="00245CBF"/>
    <w:rsid w:val="00246FD9"/>
    <w:rsid w:val="00271BFC"/>
    <w:rsid w:val="00275DDF"/>
    <w:rsid w:val="00276323"/>
    <w:rsid w:val="002B5093"/>
    <w:rsid w:val="002B7984"/>
    <w:rsid w:val="002D5D46"/>
    <w:rsid w:val="002E052F"/>
    <w:rsid w:val="002F029E"/>
    <w:rsid w:val="002F668C"/>
    <w:rsid w:val="002F6B9E"/>
    <w:rsid w:val="003030E4"/>
    <w:rsid w:val="003136F4"/>
    <w:rsid w:val="003148A7"/>
    <w:rsid w:val="00317391"/>
    <w:rsid w:val="00322459"/>
    <w:rsid w:val="00322BC4"/>
    <w:rsid w:val="00324C3F"/>
    <w:rsid w:val="00327A1D"/>
    <w:rsid w:val="003316D0"/>
    <w:rsid w:val="00343985"/>
    <w:rsid w:val="00352AF3"/>
    <w:rsid w:val="00367658"/>
    <w:rsid w:val="0038073B"/>
    <w:rsid w:val="003807C2"/>
    <w:rsid w:val="0039109D"/>
    <w:rsid w:val="00391F29"/>
    <w:rsid w:val="0039358D"/>
    <w:rsid w:val="003A3498"/>
    <w:rsid w:val="003A602C"/>
    <w:rsid w:val="003C2C74"/>
    <w:rsid w:val="003C6468"/>
    <w:rsid w:val="003D606B"/>
    <w:rsid w:val="00423E87"/>
    <w:rsid w:val="004357A1"/>
    <w:rsid w:val="00443E5E"/>
    <w:rsid w:val="0045073F"/>
    <w:rsid w:val="00452FC0"/>
    <w:rsid w:val="004557EB"/>
    <w:rsid w:val="00455A0A"/>
    <w:rsid w:val="0046179C"/>
    <w:rsid w:val="004653A6"/>
    <w:rsid w:val="00473376"/>
    <w:rsid w:val="004802B0"/>
    <w:rsid w:val="00492861"/>
    <w:rsid w:val="00497FD7"/>
    <w:rsid w:val="004B5AAF"/>
    <w:rsid w:val="004C549F"/>
    <w:rsid w:val="004E185F"/>
    <w:rsid w:val="004E6196"/>
    <w:rsid w:val="004E7FB0"/>
    <w:rsid w:val="004F02BB"/>
    <w:rsid w:val="00500DC1"/>
    <w:rsid w:val="00506395"/>
    <w:rsid w:val="00506399"/>
    <w:rsid w:val="0050678F"/>
    <w:rsid w:val="00511A78"/>
    <w:rsid w:val="00513885"/>
    <w:rsid w:val="0052218A"/>
    <w:rsid w:val="00550397"/>
    <w:rsid w:val="00555F97"/>
    <w:rsid w:val="00557118"/>
    <w:rsid w:val="00564EB1"/>
    <w:rsid w:val="00587C55"/>
    <w:rsid w:val="005A0D6D"/>
    <w:rsid w:val="005A3229"/>
    <w:rsid w:val="005A7310"/>
    <w:rsid w:val="005B2233"/>
    <w:rsid w:val="005B4F0A"/>
    <w:rsid w:val="005B50BD"/>
    <w:rsid w:val="005B5BAD"/>
    <w:rsid w:val="005C3C7B"/>
    <w:rsid w:val="005C43E9"/>
    <w:rsid w:val="005C60DA"/>
    <w:rsid w:val="005F3CC8"/>
    <w:rsid w:val="005F5BE2"/>
    <w:rsid w:val="005F7EB0"/>
    <w:rsid w:val="00604C72"/>
    <w:rsid w:val="00606404"/>
    <w:rsid w:val="0061233C"/>
    <w:rsid w:val="00617FD8"/>
    <w:rsid w:val="0062373D"/>
    <w:rsid w:val="00627E54"/>
    <w:rsid w:val="00631E5D"/>
    <w:rsid w:val="00637227"/>
    <w:rsid w:val="0064073E"/>
    <w:rsid w:val="00643ACB"/>
    <w:rsid w:val="00645235"/>
    <w:rsid w:val="00650DE9"/>
    <w:rsid w:val="006706E5"/>
    <w:rsid w:val="00671B54"/>
    <w:rsid w:val="00672A20"/>
    <w:rsid w:val="006732F6"/>
    <w:rsid w:val="006736BF"/>
    <w:rsid w:val="00674202"/>
    <w:rsid w:val="0067536C"/>
    <w:rsid w:val="00685945"/>
    <w:rsid w:val="00695F36"/>
    <w:rsid w:val="006A3A1F"/>
    <w:rsid w:val="006B089F"/>
    <w:rsid w:val="006B0926"/>
    <w:rsid w:val="006B36DB"/>
    <w:rsid w:val="006C798B"/>
    <w:rsid w:val="006D186C"/>
    <w:rsid w:val="006F6352"/>
    <w:rsid w:val="0070050A"/>
    <w:rsid w:val="00700DEF"/>
    <w:rsid w:val="007277C1"/>
    <w:rsid w:val="00731A68"/>
    <w:rsid w:val="00750F0C"/>
    <w:rsid w:val="007519B2"/>
    <w:rsid w:val="007520B5"/>
    <w:rsid w:val="00755795"/>
    <w:rsid w:val="007568E2"/>
    <w:rsid w:val="007608E1"/>
    <w:rsid w:val="00767A41"/>
    <w:rsid w:val="00773502"/>
    <w:rsid w:val="007956CF"/>
    <w:rsid w:val="007A244D"/>
    <w:rsid w:val="007A24B8"/>
    <w:rsid w:val="007B15C0"/>
    <w:rsid w:val="007B472D"/>
    <w:rsid w:val="007B6AFC"/>
    <w:rsid w:val="007D4BD0"/>
    <w:rsid w:val="007E311F"/>
    <w:rsid w:val="007F1C08"/>
    <w:rsid w:val="00805379"/>
    <w:rsid w:val="008070BF"/>
    <w:rsid w:val="00810497"/>
    <w:rsid w:val="008124D3"/>
    <w:rsid w:val="008171A5"/>
    <w:rsid w:val="00821BBC"/>
    <w:rsid w:val="00830CF9"/>
    <w:rsid w:val="00832FE8"/>
    <w:rsid w:val="00840CA0"/>
    <w:rsid w:val="00845A7E"/>
    <w:rsid w:val="008463D8"/>
    <w:rsid w:val="00853DA2"/>
    <w:rsid w:val="008544FB"/>
    <w:rsid w:val="0086780F"/>
    <w:rsid w:val="00875415"/>
    <w:rsid w:val="00880E1C"/>
    <w:rsid w:val="008848DE"/>
    <w:rsid w:val="00886436"/>
    <w:rsid w:val="00887A45"/>
    <w:rsid w:val="008A6667"/>
    <w:rsid w:val="008A6EB2"/>
    <w:rsid w:val="008B5EF5"/>
    <w:rsid w:val="008B7B06"/>
    <w:rsid w:val="008B7BAB"/>
    <w:rsid w:val="008D40A4"/>
    <w:rsid w:val="008E193A"/>
    <w:rsid w:val="008E6153"/>
    <w:rsid w:val="008F1726"/>
    <w:rsid w:val="008F723E"/>
    <w:rsid w:val="0090175F"/>
    <w:rsid w:val="00907110"/>
    <w:rsid w:val="009207B8"/>
    <w:rsid w:val="00920B7C"/>
    <w:rsid w:val="0092124F"/>
    <w:rsid w:val="00922D90"/>
    <w:rsid w:val="009308ED"/>
    <w:rsid w:val="00931040"/>
    <w:rsid w:val="00940B49"/>
    <w:rsid w:val="00946CC6"/>
    <w:rsid w:val="00954CB2"/>
    <w:rsid w:val="00963308"/>
    <w:rsid w:val="009635E5"/>
    <w:rsid w:val="00966437"/>
    <w:rsid w:val="00981149"/>
    <w:rsid w:val="00994D66"/>
    <w:rsid w:val="00997E21"/>
    <w:rsid w:val="009A25A7"/>
    <w:rsid w:val="009A7E85"/>
    <w:rsid w:val="009C669A"/>
    <w:rsid w:val="009D12AE"/>
    <w:rsid w:val="009D1C64"/>
    <w:rsid w:val="009D1D2E"/>
    <w:rsid w:val="009D3221"/>
    <w:rsid w:val="009E3187"/>
    <w:rsid w:val="00A179A5"/>
    <w:rsid w:val="00A20649"/>
    <w:rsid w:val="00A338B6"/>
    <w:rsid w:val="00A5363B"/>
    <w:rsid w:val="00A544A8"/>
    <w:rsid w:val="00A554FE"/>
    <w:rsid w:val="00A565D5"/>
    <w:rsid w:val="00A567AA"/>
    <w:rsid w:val="00A60645"/>
    <w:rsid w:val="00A71056"/>
    <w:rsid w:val="00A75C6D"/>
    <w:rsid w:val="00AA37F0"/>
    <w:rsid w:val="00AA49B2"/>
    <w:rsid w:val="00AA7F06"/>
    <w:rsid w:val="00AC71F9"/>
    <w:rsid w:val="00AC7539"/>
    <w:rsid w:val="00AD1920"/>
    <w:rsid w:val="00AD734E"/>
    <w:rsid w:val="00AE727A"/>
    <w:rsid w:val="00AF2B5B"/>
    <w:rsid w:val="00AF3230"/>
    <w:rsid w:val="00AF362C"/>
    <w:rsid w:val="00B0705B"/>
    <w:rsid w:val="00B0722E"/>
    <w:rsid w:val="00B1612D"/>
    <w:rsid w:val="00B205D0"/>
    <w:rsid w:val="00B21418"/>
    <w:rsid w:val="00B240AB"/>
    <w:rsid w:val="00B251D6"/>
    <w:rsid w:val="00B26BE8"/>
    <w:rsid w:val="00B331F7"/>
    <w:rsid w:val="00B40202"/>
    <w:rsid w:val="00B41A04"/>
    <w:rsid w:val="00B5026C"/>
    <w:rsid w:val="00B73AA6"/>
    <w:rsid w:val="00B833E2"/>
    <w:rsid w:val="00B977DB"/>
    <w:rsid w:val="00BC05DC"/>
    <w:rsid w:val="00BC55FC"/>
    <w:rsid w:val="00BD2D39"/>
    <w:rsid w:val="00BF3BA3"/>
    <w:rsid w:val="00C03B5F"/>
    <w:rsid w:val="00C06FCE"/>
    <w:rsid w:val="00C077D8"/>
    <w:rsid w:val="00C10F14"/>
    <w:rsid w:val="00C20784"/>
    <w:rsid w:val="00C20D82"/>
    <w:rsid w:val="00C260C2"/>
    <w:rsid w:val="00C27074"/>
    <w:rsid w:val="00C362AD"/>
    <w:rsid w:val="00C4617F"/>
    <w:rsid w:val="00C50CB8"/>
    <w:rsid w:val="00C579CA"/>
    <w:rsid w:val="00C6023F"/>
    <w:rsid w:val="00C61293"/>
    <w:rsid w:val="00C6299F"/>
    <w:rsid w:val="00C64C00"/>
    <w:rsid w:val="00C72F29"/>
    <w:rsid w:val="00C77872"/>
    <w:rsid w:val="00C84332"/>
    <w:rsid w:val="00C86176"/>
    <w:rsid w:val="00C879BF"/>
    <w:rsid w:val="00C932F0"/>
    <w:rsid w:val="00CC077C"/>
    <w:rsid w:val="00CC3FDF"/>
    <w:rsid w:val="00CD4225"/>
    <w:rsid w:val="00CD66A0"/>
    <w:rsid w:val="00CD7F8E"/>
    <w:rsid w:val="00CE27FF"/>
    <w:rsid w:val="00D025BC"/>
    <w:rsid w:val="00D04584"/>
    <w:rsid w:val="00D05A83"/>
    <w:rsid w:val="00D15F00"/>
    <w:rsid w:val="00D16CE3"/>
    <w:rsid w:val="00D21C48"/>
    <w:rsid w:val="00D3116B"/>
    <w:rsid w:val="00D33899"/>
    <w:rsid w:val="00D37B99"/>
    <w:rsid w:val="00D53F58"/>
    <w:rsid w:val="00D55E07"/>
    <w:rsid w:val="00D72B5A"/>
    <w:rsid w:val="00D806A9"/>
    <w:rsid w:val="00D86220"/>
    <w:rsid w:val="00D86AB6"/>
    <w:rsid w:val="00D90009"/>
    <w:rsid w:val="00DA3CB8"/>
    <w:rsid w:val="00DB1967"/>
    <w:rsid w:val="00DB5C03"/>
    <w:rsid w:val="00DB63CD"/>
    <w:rsid w:val="00DC5C0C"/>
    <w:rsid w:val="00DD0B60"/>
    <w:rsid w:val="00DD121E"/>
    <w:rsid w:val="00DE22D8"/>
    <w:rsid w:val="00DE5F45"/>
    <w:rsid w:val="00DF17EC"/>
    <w:rsid w:val="00DF5565"/>
    <w:rsid w:val="00E039E9"/>
    <w:rsid w:val="00E1279A"/>
    <w:rsid w:val="00E12AA8"/>
    <w:rsid w:val="00E27A7E"/>
    <w:rsid w:val="00E31E52"/>
    <w:rsid w:val="00E4674B"/>
    <w:rsid w:val="00E52F83"/>
    <w:rsid w:val="00E53FC3"/>
    <w:rsid w:val="00E55C87"/>
    <w:rsid w:val="00E64728"/>
    <w:rsid w:val="00E64E20"/>
    <w:rsid w:val="00E6504B"/>
    <w:rsid w:val="00E72D01"/>
    <w:rsid w:val="00E739CF"/>
    <w:rsid w:val="00E747E0"/>
    <w:rsid w:val="00E760AB"/>
    <w:rsid w:val="00E764B1"/>
    <w:rsid w:val="00E81CE8"/>
    <w:rsid w:val="00E911CC"/>
    <w:rsid w:val="00E92AB6"/>
    <w:rsid w:val="00E94B13"/>
    <w:rsid w:val="00EA34B1"/>
    <w:rsid w:val="00EA3CFD"/>
    <w:rsid w:val="00EA46C5"/>
    <w:rsid w:val="00EA531C"/>
    <w:rsid w:val="00EA560D"/>
    <w:rsid w:val="00EB607C"/>
    <w:rsid w:val="00EC378F"/>
    <w:rsid w:val="00EC7BFE"/>
    <w:rsid w:val="00ED4F59"/>
    <w:rsid w:val="00ED62E1"/>
    <w:rsid w:val="00EE3879"/>
    <w:rsid w:val="00EF4AB5"/>
    <w:rsid w:val="00F0085E"/>
    <w:rsid w:val="00F00AA4"/>
    <w:rsid w:val="00F05027"/>
    <w:rsid w:val="00F055B3"/>
    <w:rsid w:val="00F17BEA"/>
    <w:rsid w:val="00F313FF"/>
    <w:rsid w:val="00F37E03"/>
    <w:rsid w:val="00F54AEA"/>
    <w:rsid w:val="00F5523D"/>
    <w:rsid w:val="00F611F1"/>
    <w:rsid w:val="00F66F6A"/>
    <w:rsid w:val="00F71515"/>
    <w:rsid w:val="00F71B71"/>
    <w:rsid w:val="00F910DA"/>
    <w:rsid w:val="00FB7E81"/>
    <w:rsid w:val="00FD17E4"/>
    <w:rsid w:val="00FD42BC"/>
    <w:rsid w:val="00FD44A1"/>
    <w:rsid w:val="00FE363A"/>
    <w:rsid w:val="00FF4994"/>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E6C0"/>
  <w15:chartTrackingRefBased/>
  <w15:docId w15:val="{E4061A7C-E3B8-45AB-8CB4-C33E7C80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5E"/>
    <w:pPr>
      <w:ind w:left="720"/>
      <w:contextualSpacing/>
    </w:pPr>
  </w:style>
  <w:style w:type="paragraph" w:customStyle="1" w:styleId="Default">
    <w:name w:val="Default"/>
    <w:rsid w:val="00322BC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9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0DA"/>
    <w:rPr>
      <w:rFonts w:ascii="Segoe UI" w:hAnsi="Segoe UI" w:cs="Segoe UI"/>
      <w:sz w:val="18"/>
      <w:szCs w:val="18"/>
    </w:rPr>
  </w:style>
  <w:style w:type="character" w:styleId="Hyperlink">
    <w:name w:val="Hyperlink"/>
    <w:basedOn w:val="DefaultParagraphFont"/>
    <w:uiPriority w:val="99"/>
    <w:unhideWhenUsed/>
    <w:rsid w:val="00F5523D"/>
    <w:rPr>
      <w:color w:val="0000FF"/>
      <w:u w:val="single"/>
    </w:rPr>
  </w:style>
  <w:style w:type="paragraph" w:styleId="Header">
    <w:name w:val="header"/>
    <w:basedOn w:val="Normal"/>
    <w:link w:val="HeaderChar"/>
    <w:uiPriority w:val="99"/>
    <w:unhideWhenUsed/>
    <w:rsid w:val="0067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F6"/>
  </w:style>
  <w:style w:type="paragraph" w:styleId="Footer">
    <w:name w:val="footer"/>
    <w:basedOn w:val="Normal"/>
    <w:link w:val="FooterChar"/>
    <w:uiPriority w:val="99"/>
    <w:unhideWhenUsed/>
    <w:rsid w:val="0067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F6"/>
  </w:style>
  <w:style w:type="character" w:styleId="FollowedHyperlink">
    <w:name w:val="FollowedHyperlink"/>
    <w:basedOn w:val="DefaultParagraphFont"/>
    <w:uiPriority w:val="99"/>
    <w:semiHidden/>
    <w:unhideWhenUsed/>
    <w:rsid w:val="00244B2F"/>
    <w:rPr>
      <w:color w:val="954F72" w:themeColor="followedHyperlink"/>
      <w:u w:val="single"/>
    </w:rPr>
  </w:style>
  <w:style w:type="character" w:styleId="CommentReference">
    <w:name w:val="annotation reference"/>
    <w:basedOn w:val="DefaultParagraphFont"/>
    <w:uiPriority w:val="99"/>
    <w:semiHidden/>
    <w:unhideWhenUsed/>
    <w:rsid w:val="00D025BC"/>
    <w:rPr>
      <w:sz w:val="16"/>
      <w:szCs w:val="16"/>
    </w:rPr>
  </w:style>
  <w:style w:type="paragraph" w:styleId="CommentText">
    <w:name w:val="annotation text"/>
    <w:basedOn w:val="Normal"/>
    <w:link w:val="CommentTextChar"/>
    <w:uiPriority w:val="99"/>
    <w:semiHidden/>
    <w:unhideWhenUsed/>
    <w:rsid w:val="00D025BC"/>
    <w:pPr>
      <w:spacing w:line="240" w:lineRule="auto"/>
    </w:pPr>
    <w:rPr>
      <w:sz w:val="20"/>
      <w:szCs w:val="20"/>
    </w:rPr>
  </w:style>
  <w:style w:type="character" w:customStyle="1" w:styleId="CommentTextChar">
    <w:name w:val="Comment Text Char"/>
    <w:basedOn w:val="DefaultParagraphFont"/>
    <w:link w:val="CommentText"/>
    <w:uiPriority w:val="99"/>
    <w:semiHidden/>
    <w:rsid w:val="00D025BC"/>
    <w:rPr>
      <w:sz w:val="20"/>
      <w:szCs w:val="20"/>
    </w:rPr>
  </w:style>
  <w:style w:type="paragraph" w:styleId="CommentSubject">
    <w:name w:val="annotation subject"/>
    <w:basedOn w:val="CommentText"/>
    <w:next w:val="CommentText"/>
    <w:link w:val="CommentSubjectChar"/>
    <w:uiPriority w:val="99"/>
    <w:semiHidden/>
    <w:unhideWhenUsed/>
    <w:rsid w:val="00D025BC"/>
    <w:rPr>
      <w:b/>
      <w:bCs/>
    </w:rPr>
  </w:style>
  <w:style w:type="character" w:customStyle="1" w:styleId="CommentSubjectChar">
    <w:name w:val="Comment Subject Char"/>
    <w:basedOn w:val="CommentTextChar"/>
    <w:link w:val="CommentSubject"/>
    <w:uiPriority w:val="99"/>
    <w:semiHidden/>
    <w:rsid w:val="00D025BC"/>
    <w:rPr>
      <w:b/>
      <w:bCs/>
      <w:sz w:val="20"/>
      <w:szCs w:val="20"/>
    </w:rPr>
  </w:style>
  <w:style w:type="character" w:styleId="UnresolvedMention">
    <w:name w:val="Unresolved Mention"/>
    <w:basedOn w:val="DefaultParagraphFont"/>
    <w:uiPriority w:val="99"/>
    <w:semiHidden/>
    <w:unhideWhenUsed/>
    <w:rsid w:val="005A7310"/>
    <w:rPr>
      <w:color w:val="605E5C"/>
      <w:shd w:val="clear" w:color="auto" w:fill="E1DFDD"/>
    </w:rPr>
  </w:style>
  <w:style w:type="paragraph" w:styleId="NormalWeb">
    <w:name w:val="Normal (Web)"/>
    <w:basedOn w:val="Normal"/>
    <w:uiPriority w:val="99"/>
    <w:unhideWhenUsed/>
    <w:rsid w:val="00E64E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4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6741">
      <w:bodyDiv w:val="1"/>
      <w:marLeft w:val="0"/>
      <w:marRight w:val="0"/>
      <w:marTop w:val="0"/>
      <w:marBottom w:val="0"/>
      <w:divBdr>
        <w:top w:val="none" w:sz="0" w:space="0" w:color="auto"/>
        <w:left w:val="none" w:sz="0" w:space="0" w:color="auto"/>
        <w:bottom w:val="none" w:sz="0" w:space="0" w:color="auto"/>
        <w:right w:val="none" w:sz="0" w:space="0" w:color="auto"/>
      </w:divBdr>
    </w:div>
    <w:div w:id="129446449">
      <w:bodyDiv w:val="1"/>
      <w:marLeft w:val="0"/>
      <w:marRight w:val="0"/>
      <w:marTop w:val="0"/>
      <w:marBottom w:val="0"/>
      <w:divBdr>
        <w:top w:val="none" w:sz="0" w:space="0" w:color="auto"/>
        <w:left w:val="none" w:sz="0" w:space="0" w:color="auto"/>
        <w:bottom w:val="none" w:sz="0" w:space="0" w:color="auto"/>
        <w:right w:val="none" w:sz="0" w:space="0" w:color="auto"/>
      </w:divBdr>
    </w:div>
    <w:div w:id="184290526">
      <w:bodyDiv w:val="1"/>
      <w:marLeft w:val="0"/>
      <w:marRight w:val="0"/>
      <w:marTop w:val="0"/>
      <w:marBottom w:val="0"/>
      <w:divBdr>
        <w:top w:val="none" w:sz="0" w:space="0" w:color="auto"/>
        <w:left w:val="none" w:sz="0" w:space="0" w:color="auto"/>
        <w:bottom w:val="none" w:sz="0" w:space="0" w:color="auto"/>
        <w:right w:val="none" w:sz="0" w:space="0" w:color="auto"/>
      </w:divBdr>
    </w:div>
    <w:div w:id="287248405">
      <w:bodyDiv w:val="1"/>
      <w:marLeft w:val="0"/>
      <w:marRight w:val="0"/>
      <w:marTop w:val="0"/>
      <w:marBottom w:val="0"/>
      <w:divBdr>
        <w:top w:val="none" w:sz="0" w:space="0" w:color="auto"/>
        <w:left w:val="none" w:sz="0" w:space="0" w:color="auto"/>
        <w:bottom w:val="none" w:sz="0" w:space="0" w:color="auto"/>
        <w:right w:val="none" w:sz="0" w:space="0" w:color="auto"/>
      </w:divBdr>
    </w:div>
    <w:div w:id="304118250">
      <w:bodyDiv w:val="1"/>
      <w:marLeft w:val="0"/>
      <w:marRight w:val="0"/>
      <w:marTop w:val="0"/>
      <w:marBottom w:val="0"/>
      <w:divBdr>
        <w:top w:val="none" w:sz="0" w:space="0" w:color="auto"/>
        <w:left w:val="none" w:sz="0" w:space="0" w:color="auto"/>
        <w:bottom w:val="none" w:sz="0" w:space="0" w:color="auto"/>
        <w:right w:val="none" w:sz="0" w:space="0" w:color="auto"/>
      </w:divBdr>
    </w:div>
    <w:div w:id="413085814">
      <w:bodyDiv w:val="1"/>
      <w:marLeft w:val="0"/>
      <w:marRight w:val="0"/>
      <w:marTop w:val="0"/>
      <w:marBottom w:val="0"/>
      <w:divBdr>
        <w:top w:val="none" w:sz="0" w:space="0" w:color="auto"/>
        <w:left w:val="none" w:sz="0" w:space="0" w:color="auto"/>
        <w:bottom w:val="none" w:sz="0" w:space="0" w:color="auto"/>
        <w:right w:val="none" w:sz="0" w:space="0" w:color="auto"/>
      </w:divBdr>
    </w:div>
    <w:div w:id="704868408">
      <w:bodyDiv w:val="1"/>
      <w:marLeft w:val="0"/>
      <w:marRight w:val="0"/>
      <w:marTop w:val="0"/>
      <w:marBottom w:val="0"/>
      <w:divBdr>
        <w:top w:val="none" w:sz="0" w:space="0" w:color="auto"/>
        <w:left w:val="none" w:sz="0" w:space="0" w:color="auto"/>
        <w:bottom w:val="none" w:sz="0" w:space="0" w:color="auto"/>
        <w:right w:val="none" w:sz="0" w:space="0" w:color="auto"/>
      </w:divBdr>
    </w:div>
    <w:div w:id="830412273">
      <w:bodyDiv w:val="1"/>
      <w:marLeft w:val="0"/>
      <w:marRight w:val="0"/>
      <w:marTop w:val="0"/>
      <w:marBottom w:val="0"/>
      <w:divBdr>
        <w:top w:val="none" w:sz="0" w:space="0" w:color="auto"/>
        <w:left w:val="none" w:sz="0" w:space="0" w:color="auto"/>
        <w:bottom w:val="none" w:sz="0" w:space="0" w:color="auto"/>
        <w:right w:val="none" w:sz="0" w:space="0" w:color="auto"/>
      </w:divBdr>
    </w:div>
    <w:div w:id="929311329">
      <w:bodyDiv w:val="1"/>
      <w:marLeft w:val="0"/>
      <w:marRight w:val="0"/>
      <w:marTop w:val="0"/>
      <w:marBottom w:val="0"/>
      <w:divBdr>
        <w:top w:val="none" w:sz="0" w:space="0" w:color="auto"/>
        <w:left w:val="none" w:sz="0" w:space="0" w:color="auto"/>
        <w:bottom w:val="none" w:sz="0" w:space="0" w:color="auto"/>
        <w:right w:val="none" w:sz="0" w:space="0" w:color="auto"/>
      </w:divBdr>
    </w:div>
    <w:div w:id="1160384510">
      <w:bodyDiv w:val="1"/>
      <w:marLeft w:val="0"/>
      <w:marRight w:val="0"/>
      <w:marTop w:val="0"/>
      <w:marBottom w:val="0"/>
      <w:divBdr>
        <w:top w:val="none" w:sz="0" w:space="0" w:color="auto"/>
        <w:left w:val="none" w:sz="0" w:space="0" w:color="auto"/>
        <w:bottom w:val="none" w:sz="0" w:space="0" w:color="auto"/>
        <w:right w:val="none" w:sz="0" w:space="0" w:color="auto"/>
      </w:divBdr>
    </w:div>
    <w:div w:id="1680161670">
      <w:bodyDiv w:val="1"/>
      <w:marLeft w:val="0"/>
      <w:marRight w:val="0"/>
      <w:marTop w:val="0"/>
      <w:marBottom w:val="0"/>
      <w:divBdr>
        <w:top w:val="none" w:sz="0" w:space="0" w:color="auto"/>
        <w:left w:val="none" w:sz="0" w:space="0" w:color="auto"/>
        <w:bottom w:val="none" w:sz="0" w:space="0" w:color="auto"/>
        <w:right w:val="none" w:sz="0" w:space="0" w:color="auto"/>
      </w:divBdr>
    </w:div>
    <w:div w:id="18757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itle8/5144d.html%20%20%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ph.ca.gov/Pages/LocalHealthServicesAndOffice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jennyl@caarinc.onmicrosoft.com</dc:creator>
  <cp:keywords/>
  <dc:description/>
  <cp:lastModifiedBy>Danielle Curtis</cp:lastModifiedBy>
  <cp:revision>2</cp:revision>
  <cp:lastPrinted>2020-07-10T23:21:00Z</cp:lastPrinted>
  <dcterms:created xsi:type="dcterms:W3CDTF">2022-05-18T21:06:00Z</dcterms:created>
  <dcterms:modified xsi:type="dcterms:W3CDTF">2022-05-18T21:06:00Z</dcterms:modified>
</cp:coreProperties>
</file>